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CA" w:rsidRPr="006168C7" w:rsidRDefault="006168C7" w:rsidP="00D128CA">
      <w:pPr>
        <w:pStyle w:val="T0"/>
        <w:jc w:val="center"/>
      </w:pPr>
      <w:r>
        <w:t>Пояснительная записка</w:t>
      </w:r>
    </w:p>
    <w:p w:rsidR="00D128CA" w:rsidRDefault="00D128CA" w:rsidP="00D128CA">
      <w:pPr>
        <w:pStyle w:val="T0"/>
        <w:jc w:val="center"/>
        <w:rPr>
          <w:sz w:val="36"/>
          <w:szCs w:val="36"/>
          <w:lang w:val="en-US"/>
        </w:rPr>
      </w:pPr>
    </w:p>
    <w:p w:rsidR="008E5EAC" w:rsidRPr="00F215D3" w:rsidRDefault="008E5EAC" w:rsidP="008E5EAC">
      <w:pPr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Содержание</w:t>
      </w:r>
    </w:p>
    <w:p w:rsidR="008E5EAC" w:rsidRPr="00F215D3" w:rsidRDefault="008E5EAC" w:rsidP="008E5EAC">
      <w:pPr>
        <w:ind w:left="720"/>
        <w:rPr>
          <w:rFonts w:ascii="ISOCPEUR" w:hAnsi="ISOCPEUR"/>
          <w:i/>
        </w:rPr>
      </w:pP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Общие положения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3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Технические решения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тепло</w:t>
      </w:r>
      <w:r w:rsidR="003911B3">
        <w:rPr>
          <w:rFonts w:ascii="ISOCPEUR" w:hAnsi="ISOCPEUR"/>
          <w:i/>
        </w:rPr>
        <w:t>сети</w:t>
      </w:r>
      <w:r w:rsidRPr="00F215D3">
        <w:rPr>
          <w:rFonts w:ascii="ISOCPEUR" w:hAnsi="ISOCPEUR"/>
          <w:i/>
        </w:rPr>
        <w:t xml:space="preserve"> зд.</w:t>
      </w:r>
      <w:r w:rsidR="005472C8">
        <w:rPr>
          <w:rFonts w:ascii="ISOCPEUR" w:hAnsi="ISOCPEUR"/>
          <w:i/>
        </w:rPr>
        <w:t>128</w:t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 xml:space="preserve">  </w:t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4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Решения по численности, квалификации и функциям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</w:p>
    <w:p w:rsidR="008E5EAC" w:rsidRPr="00F215D3" w:rsidRDefault="008E5EAC" w:rsidP="008E5EAC">
      <w:pPr>
        <w:ind w:left="426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обслуживающего персонала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5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Метрологические характеристики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6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Надежность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7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Приемка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в эксплуатацию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 xml:space="preserve">        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>1</w:t>
      </w:r>
      <w:r w:rsidR="003911B3">
        <w:rPr>
          <w:rFonts w:ascii="ISOCPEUR" w:hAnsi="ISOCPEUR"/>
          <w:i/>
        </w:rPr>
        <w:t>0</w:t>
      </w:r>
    </w:p>
    <w:p w:rsidR="00E671A4" w:rsidRPr="00E671A4" w:rsidRDefault="008E5EAC" w:rsidP="00E671A4">
      <w:pPr>
        <w:widowControl w:val="0"/>
        <w:numPr>
          <w:ilvl w:val="0"/>
          <w:numId w:val="6"/>
        </w:numPr>
        <w:spacing w:before="120" w:after="120"/>
        <w:jc w:val="both"/>
        <w:rPr>
          <w:rFonts w:ascii="ISOCTEUR" w:hAnsi="ISOCTEUR"/>
          <w:b/>
          <w:i/>
          <w:u w:val="single"/>
        </w:rPr>
      </w:pPr>
      <w:r w:rsidRPr="00F215D3">
        <w:rPr>
          <w:i/>
        </w:rPr>
        <w:br w:type="page"/>
      </w:r>
      <w:r w:rsidR="00E671A4" w:rsidRPr="00E671A4">
        <w:rPr>
          <w:rFonts w:ascii="ISOCTEUR" w:hAnsi="ISOCTEUR"/>
          <w:b/>
          <w:i/>
          <w:u w:val="single"/>
        </w:rPr>
        <w:lastRenderedPageBreak/>
        <w:t>Общие положения</w:t>
      </w:r>
    </w:p>
    <w:p w:rsidR="00E671A4" w:rsidRPr="00E671A4" w:rsidRDefault="00E671A4" w:rsidP="00E671A4">
      <w:pPr>
        <w:tabs>
          <w:tab w:val="left" w:pos="720"/>
        </w:tabs>
        <w:ind w:firstLine="709"/>
        <w:rPr>
          <w:rFonts w:ascii="ISOCTEUR" w:hAnsi="ISOCTEUR"/>
          <w:i/>
        </w:rPr>
      </w:pPr>
    </w:p>
    <w:p w:rsidR="0051115A" w:rsidRDefault="00E671A4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1.1.Узел </w:t>
      </w:r>
      <w:r w:rsidR="0051115A">
        <w:rPr>
          <w:rFonts w:ascii="ISOCTEUR" w:hAnsi="ISOCTEUR"/>
          <w:i/>
        </w:rPr>
        <w:t>техниче</w:t>
      </w:r>
      <w:r w:rsidRPr="00E671A4">
        <w:rPr>
          <w:rFonts w:ascii="ISOCTEUR" w:hAnsi="ISOCTEUR"/>
          <w:i/>
        </w:rPr>
        <w:t xml:space="preserve">ского учета тепловой энергии (в дальнейшем тексте -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 xml:space="preserve">) ФГУП «Научно-исследовательского технологического института имени </w:t>
      </w:r>
    </w:p>
    <w:p w:rsidR="00E671A4" w:rsidRPr="00E671A4" w:rsidRDefault="00E671A4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А.П.Александрова» (в дальнейшем тексте – ФГУП «НИТИ») создается в соответствии с действующими  законами и постановлениями Правительства РФ, а именно:</w:t>
      </w:r>
    </w:p>
    <w:p w:rsidR="00E671A4" w:rsidRPr="00E671A4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Федеральным законом от 23.11.2009  №261-ФЗ «Об энергосбережении и о повышении энергетической эффективности»;</w:t>
      </w:r>
    </w:p>
    <w:p w:rsidR="00E671A4" w:rsidRPr="00E671A4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15.06.1998  №588 «О дополнительных мерах по стимулированию энергосбережения в России»;</w:t>
      </w:r>
    </w:p>
    <w:p w:rsidR="00E671A4" w:rsidRPr="00E671A4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08.07.1997 №832 «О повышении эффективности использования энергетических ресурсов и воды предприятиями, учреждениями и организациями бюджетной сферы»</w:t>
      </w:r>
      <w:r w:rsidR="00EE75AF"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ind w:firstLine="7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1.2 Проектно-сметная документация на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 xml:space="preserve"> выполняется в соответствии с условиями договора №0</w:t>
      </w:r>
      <w:r w:rsidR="00666894">
        <w:rPr>
          <w:rFonts w:ascii="ISOCTEUR" w:hAnsi="ISOCTEUR"/>
          <w:i/>
        </w:rPr>
        <w:t>514</w:t>
      </w:r>
      <w:r w:rsidRPr="00E671A4">
        <w:rPr>
          <w:rFonts w:ascii="ISOCTEUR" w:hAnsi="ISOCTEUR"/>
          <w:i/>
        </w:rPr>
        <w:t>/</w:t>
      </w:r>
      <w:r w:rsidR="00666894">
        <w:rPr>
          <w:rFonts w:ascii="ISOCTEUR" w:hAnsi="ISOCTEUR"/>
          <w:i/>
        </w:rPr>
        <w:t>20</w:t>
      </w:r>
      <w:r w:rsidRPr="00E671A4">
        <w:rPr>
          <w:rFonts w:ascii="ISOCTEUR" w:hAnsi="ISOCTEUR"/>
          <w:i/>
        </w:rPr>
        <w:t>12/8</w:t>
      </w:r>
      <w:r w:rsidR="00666894">
        <w:rPr>
          <w:rFonts w:ascii="ISOCTEUR" w:hAnsi="ISOCTEUR"/>
          <w:i/>
        </w:rPr>
        <w:t>40</w:t>
      </w:r>
      <w:r w:rsidRPr="00E671A4">
        <w:rPr>
          <w:rFonts w:ascii="ISOCTEUR" w:hAnsi="ISOCTEUR"/>
          <w:i/>
        </w:rPr>
        <w:t>3</w:t>
      </w:r>
      <w:proofErr w:type="gramStart"/>
      <w:r w:rsidR="00666894">
        <w:rPr>
          <w:rFonts w:ascii="ISOCTEUR" w:hAnsi="ISOCTEUR"/>
          <w:i/>
        </w:rPr>
        <w:t>/Э</w:t>
      </w:r>
      <w:proofErr w:type="gramEnd"/>
      <w:r w:rsidR="00666894">
        <w:rPr>
          <w:rFonts w:ascii="ISOCTEUR" w:hAnsi="ISOCTEUR"/>
          <w:i/>
        </w:rPr>
        <w:t>/</w:t>
      </w:r>
      <w:proofErr w:type="spellStart"/>
      <w:r w:rsidR="00666894">
        <w:rPr>
          <w:rFonts w:ascii="ISOCTEUR" w:hAnsi="ISOCTEUR"/>
          <w:i/>
        </w:rPr>
        <w:t>эф-ть</w:t>
      </w:r>
      <w:proofErr w:type="spellEnd"/>
      <w:r w:rsidR="00666894">
        <w:rPr>
          <w:rFonts w:ascii="ISOCTEUR" w:hAnsi="ISOCTEUR"/>
          <w:i/>
        </w:rPr>
        <w:t xml:space="preserve"> от 14.05.2012</w:t>
      </w:r>
      <w:r w:rsidRPr="00E671A4">
        <w:rPr>
          <w:rFonts w:ascii="ISOCTEUR" w:hAnsi="ISOCTEUR"/>
          <w:i/>
        </w:rPr>
        <w:t xml:space="preserve"> с учетом требований следующих документов:</w:t>
      </w:r>
    </w:p>
    <w:p w:rsidR="00E671A4" w:rsidRPr="00E671A4" w:rsidRDefault="00E671A4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r w:rsidR="00F56B5F">
        <w:rPr>
          <w:rFonts w:ascii="ISOCTEUR" w:hAnsi="ISOCTEUR"/>
          <w:i/>
        </w:rPr>
        <w:t xml:space="preserve">программа мероприятий по </w:t>
      </w:r>
      <w:proofErr w:type="spellStart"/>
      <w:r w:rsidR="00F56B5F">
        <w:rPr>
          <w:rFonts w:ascii="ISOCTEUR" w:hAnsi="ISOCTEUR"/>
          <w:i/>
        </w:rPr>
        <w:t>энергоэффективности</w:t>
      </w:r>
      <w:proofErr w:type="spellEnd"/>
      <w:r w:rsidRPr="00E671A4">
        <w:rPr>
          <w:rFonts w:ascii="ISOCTEUR" w:hAnsi="ISOCTEUR"/>
          <w:i/>
        </w:rPr>
        <w:t xml:space="preserve"> ФГУП «Научно-исследовательский технологический институт имени А. П. Александрова»</w:t>
      </w:r>
      <w:r w:rsidR="00F56B5F">
        <w:rPr>
          <w:rFonts w:ascii="ISOCTEUR" w:hAnsi="ISOCTEUR"/>
          <w:i/>
        </w:rPr>
        <w:t>;</w:t>
      </w:r>
    </w:p>
    <w:p w:rsidR="00E671A4" w:rsidRPr="00E671A4" w:rsidRDefault="00E671A4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условия договора теплоснабжения № 37077/144/29-06 от 01.01.2012 г.;</w:t>
      </w:r>
    </w:p>
    <w:p w:rsidR="00F56B5F" w:rsidRPr="005472C8" w:rsidRDefault="00E671A4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r w:rsidRPr="005472C8">
        <w:rPr>
          <w:rFonts w:ascii="ISOCTEUR" w:hAnsi="ISOCTEUR"/>
          <w:i/>
        </w:rPr>
        <w:t>технического задания № 29-18</w:t>
      </w:r>
      <w:r w:rsidR="00F56B5F" w:rsidRPr="005472C8">
        <w:rPr>
          <w:rFonts w:ascii="ISOCTEUR" w:hAnsi="ISOCTEUR"/>
          <w:i/>
        </w:rPr>
        <w:t>.12</w:t>
      </w:r>
      <w:r w:rsidRPr="005472C8">
        <w:rPr>
          <w:rFonts w:ascii="ISOCTEUR" w:hAnsi="ISOCTEUR"/>
          <w:i/>
        </w:rPr>
        <w:t>/</w:t>
      </w:r>
      <w:r w:rsidR="00F56B5F" w:rsidRPr="005472C8">
        <w:rPr>
          <w:rFonts w:ascii="ISOCTEUR" w:hAnsi="ISOCTEUR"/>
          <w:i/>
        </w:rPr>
        <w:t>21</w:t>
      </w:r>
      <w:r w:rsidRPr="005472C8">
        <w:rPr>
          <w:rFonts w:ascii="ISOCTEUR" w:hAnsi="ISOCTEUR"/>
          <w:i/>
        </w:rPr>
        <w:t xml:space="preserve">ТЗ, утвержденного </w:t>
      </w:r>
      <w:r w:rsidR="00F56B5F" w:rsidRPr="005472C8">
        <w:rPr>
          <w:rFonts w:ascii="ISOCTEUR" w:hAnsi="ISOCTEUR"/>
          <w:i/>
        </w:rPr>
        <w:t>0</w:t>
      </w:r>
      <w:r w:rsidRPr="005472C8">
        <w:rPr>
          <w:rFonts w:ascii="ISOCTEUR" w:hAnsi="ISOCTEUR"/>
          <w:i/>
        </w:rPr>
        <w:t>5.03.2012</w:t>
      </w:r>
    </w:p>
    <w:p w:rsidR="00797F2F" w:rsidRPr="005472C8" w:rsidRDefault="00E671A4" w:rsidP="00797F2F">
      <w:pPr>
        <w:ind w:firstLine="540"/>
        <w:jc w:val="both"/>
        <w:rPr>
          <w:rFonts w:ascii="ISOCTEUR" w:hAnsi="ISOCTEUR"/>
          <w:i/>
        </w:rPr>
      </w:pPr>
      <w:r w:rsidRPr="005472C8">
        <w:rPr>
          <w:rFonts w:ascii="ISOCTEUR" w:hAnsi="ISOCTEUR"/>
          <w:i/>
        </w:rPr>
        <w:tab/>
        <w:t xml:space="preserve">1.3 </w:t>
      </w:r>
      <w:r w:rsidR="0051115A" w:rsidRPr="005472C8">
        <w:rPr>
          <w:rFonts w:ascii="ISOCTEUR" w:hAnsi="ISOCTEUR"/>
          <w:i/>
        </w:rPr>
        <w:t xml:space="preserve">Здание </w:t>
      </w:r>
      <w:r w:rsidR="005472C8" w:rsidRPr="005472C8">
        <w:rPr>
          <w:rFonts w:ascii="ISOCTEUR" w:hAnsi="ISOCTEUR"/>
          <w:i/>
        </w:rPr>
        <w:t>128</w:t>
      </w:r>
      <w:r w:rsidR="0051115A" w:rsidRPr="005472C8">
        <w:rPr>
          <w:rFonts w:ascii="ISOCTEUR" w:hAnsi="ISOCTEUR"/>
          <w:i/>
        </w:rPr>
        <w:t xml:space="preserve"> </w:t>
      </w:r>
      <w:r w:rsidR="005472C8" w:rsidRPr="005472C8">
        <w:rPr>
          <w:rFonts w:ascii="ISOCTEUR" w:hAnsi="ISOCTEUR"/>
          <w:i/>
        </w:rPr>
        <w:t xml:space="preserve">административно-бытовой корпус ОГЭ </w:t>
      </w:r>
      <w:r w:rsidRPr="005472C8">
        <w:rPr>
          <w:rFonts w:ascii="ISOCTEUR" w:hAnsi="ISOCTEUR"/>
          <w:i/>
        </w:rPr>
        <w:t>получа</w:t>
      </w:r>
      <w:r w:rsidR="0051115A" w:rsidRPr="005472C8">
        <w:rPr>
          <w:rFonts w:ascii="ISOCTEUR" w:hAnsi="ISOCTEUR"/>
          <w:i/>
        </w:rPr>
        <w:t>е</w:t>
      </w:r>
      <w:r w:rsidRPr="005472C8">
        <w:rPr>
          <w:rFonts w:ascii="ISOCTEUR" w:hAnsi="ISOCTEUR"/>
          <w:i/>
        </w:rPr>
        <w:t>т</w:t>
      </w:r>
      <w:r w:rsidR="0051115A" w:rsidRPr="005472C8">
        <w:rPr>
          <w:rFonts w:ascii="ISOCTEUR" w:hAnsi="ISOCTEUR"/>
          <w:i/>
        </w:rPr>
        <w:t xml:space="preserve"> </w:t>
      </w:r>
      <w:r w:rsidRPr="005472C8">
        <w:rPr>
          <w:rFonts w:ascii="ISOCTEUR" w:hAnsi="ISOCTEUR"/>
          <w:i/>
        </w:rPr>
        <w:t xml:space="preserve">теплоноситель от </w:t>
      </w:r>
      <w:r w:rsidR="002E67EC" w:rsidRPr="005472C8">
        <w:rPr>
          <w:rFonts w:ascii="ISOCTEUR" w:hAnsi="ISOCTEUR"/>
          <w:i/>
        </w:rPr>
        <w:t>коллекторной зд.129</w:t>
      </w:r>
      <w:r w:rsidRPr="005472C8">
        <w:rPr>
          <w:rFonts w:ascii="ISOCTEUR" w:hAnsi="ISOCTEUR"/>
          <w:i/>
        </w:rPr>
        <w:t xml:space="preserve"> </w:t>
      </w:r>
      <w:r w:rsidR="00776F5E" w:rsidRPr="005472C8">
        <w:rPr>
          <w:rFonts w:ascii="ISOCTEUR" w:hAnsi="ISOCTEUR"/>
          <w:i/>
        </w:rPr>
        <w:t>по</w:t>
      </w:r>
      <w:r w:rsidRPr="005472C8">
        <w:rPr>
          <w:rFonts w:ascii="ISOCTEUR" w:hAnsi="ISOCTEUR"/>
          <w:i/>
        </w:rPr>
        <w:t xml:space="preserve"> тепловой сети </w:t>
      </w:r>
      <w:r w:rsidR="00776F5E" w:rsidRPr="005472C8">
        <w:rPr>
          <w:rFonts w:ascii="ISOCTEUR" w:hAnsi="ISOCTEUR"/>
          <w:i/>
        </w:rPr>
        <w:t>Пс</w:t>
      </w:r>
      <w:r w:rsidR="005472C8" w:rsidRPr="005472C8">
        <w:rPr>
          <w:rFonts w:ascii="ISOCTEUR" w:hAnsi="ISOCTEUR"/>
          <w:i/>
        </w:rPr>
        <w:t>5</w:t>
      </w:r>
      <w:r w:rsidR="00776F5E" w:rsidRPr="005472C8">
        <w:rPr>
          <w:rFonts w:ascii="ISOCTEUR" w:hAnsi="ISOCTEUR"/>
          <w:i/>
        </w:rPr>
        <w:t>/ОС</w:t>
      </w:r>
      <w:proofErr w:type="gramStart"/>
      <w:r w:rsidR="005472C8" w:rsidRPr="005472C8">
        <w:rPr>
          <w:rFonts w:ascii="ISOCTEUR" w:hAnsi="ISOCTEUR"/>
          <w:i/>
        </w:rPr>
        <w:t>6</w:t>
      </w:r>
      <w:proofErr w:type="gramEnd"/>
      <w:r w:rsidR="00776F5E" w:rsidRPr="005472C8">
        <w:rPr>
          <w:rFonts w:ascii="ISOCTEUR" w:hAnsi="ISOCTEUR"/>
          <w:i/>
        </w:rPr>
        <w:t xml:space="preserve"> Ду</w:t>
      </w:r>
      <w:r w:rsidR="005472C8" w:rsidRPr="005472C8">
        <w:rPr>
          <w:rFonts w:ascii="ISOCTEUR" w:hAnsi="ISOCTEUR"/>
          <w:i/>
        </w:rPr>
        <w:t>40</w:t>
      </w:r>
      <w:r w:rsidR="00776F5E" w:rsidRPr="005472C8">
        <w:rPr>
          <w:rFonts w:ascii="ISOCTEUR" w:hAnsi="ISOCTEUR"/>
          <w:i/>
        </w:rPr>
        <w:t xml:space="preserve">. </w:t>
      </w:r>
      <w:r w:rsidR="00AA3EED" w:rsidRPr="005472C8">
        <w:rPr>
          <w:rFonts w:ascii="ISOCTEUR" w:hAnsi="ISOCTEUR"/>
          <w:i/>
        </w:rPr>
        <w:t>Наружная т</w:t>
      </w:r>
      <w:r w:rsidRPr="005472C8">
        <w:rPr>
          <w:rFonts w:ascii="ISOCTEUR" w:hAnsi="ISOCTEUR"/>
          <w:i/>
        </w:rPr>
        <w:t xml:space="preserve">еплосеть выполнена трубами </w:t>
      </w:r>
      <w:r w:rsidR="00080A2B">
        <w:rPr>
          <w:rFonts w:ascii="ISOCTEUR" w:hAnsi="ISOCTEUR"/>
          <w:i/>
        </w:rPr>
        <w:t>45</w:t>
      </w:r>
      <w:r w:rsidRPr="005472C8">
        <w:rPr>
          <w:rFonts w:ascii="ISOCTEUR" w:hAnsi="ISOCTEUR"/>
          <w:i/>
        </w:rPr>
        <w:t>х</w:t>
      </w:r>
      <w:r w:rsidR="00080A2B">
        <w:rPr>
          <w:rFonts w:ascii="ISOCTEUR" w:hAnsi="ISOCTEUR"/>
          <w:i/>
        </w:rPr>
        <w:t xml:space="preserve">3 </w:t>
      </w:r>
      <w:r w:rsidRPr="005472C8">
        <w:rPr>
          <w:rFonts w:ascii="ISOCTEUR" w:hAnsi="ISOCTEUR"/>
          <w:i/>
        </w:rPr>
        <w:t>ГОСТ17378-2001/Д20</w:t>
      </w:r>
      <w:r w:rsidR="00AA3EED" w:rsidRPr="005472C8">
        <w:rPr>
          <w:rFonts w:ascii="ISOCTEUR" w:hAnsi="ISOCTEUR"/>
          <w:i/>
        </w:rPr>
        <w:t xml:space="preserve">, </w:t>
      </w:r>
      <w:r w:rsidRPr="005472C8">
        <w:rPr>
          <w:rFonts w:ascii="ISOCTEUR" w:hAnsi="ISOCTEUR"/>
          <w:i/>
        </w:rPr>
        <w:t>ГОСТ 8371-74</w:t>
      </w:r>
      <w:r w:rsidR="00AA3EED" w:rsidRPr="005472C8">
        <w:rPr>
          <w:rFonts w:ascii="ISOCTEUR" w:hAnsi="ISOCTEUR"/>
          <w:i/>
        </w:rPr>
        <w:t>,</w:t>
      </w:r>
      <w:r w:rsidRPr="005472C8">
        <w:rPr>
          <w:rFonts w:ascii="ISOCTEUR" w:hAnsi="ISOCTEUR"/>
          <w:i/>
        </w:rPr>
        <w:t xml:space="preserve"> изолированными </w:t>
      </w:r>
      <w:proofErr w:type="spellStart"/>
      <w:r w:rsidRPr="005472C8">
        <w:rPr>
          <w:rFonts w:ascii="ISOCTEUR" w:hAnsi="ISOCTEUR"/>
          <w:i/>
        </w:rPr>
        <w:t>минераловатным</w:t>
      </w:r>
      <w:proofErr w:type="spellEnd"/>
      <w:r w:rsidRPr="005472C8">
        <w:rPr>
          <w:rFonts w:ascii="ISOCTEUR" w:hAnsi="ISOCTEUR"/>
          <w:i/>
        </w:rPr>
        <w:t xml:space="preserve"> теплоизолятором и проложенными на</w:t>
      </w:r>
      <w:r w:rsidR="00AA3EED" w:rsidRPr="005472C8">
        <w:rPr>
          <w:rFonts w:ascii="ISOCTEUR" w:hAnsi="ISOCTEUR"/>
          <w:i/>
        </w:rPr>
        <w:t>д</w:t>
      </w:r>
      <w:r w:rsidRPr="005472C8">
        <w:rPr>
          <w:rFonts w:ascii="ISOCTEUR" w:hAnsi="ISOCTEUR"/>
          <w:i/>
        </w:rPr>
        <w:t xml:space="preserve">земным способом на </w:t>
      </w:r>
      <w:r w:rsidR="00AA3EED" w:rsidRPr="005472C8">
        <w:rPr>
          <w:rFonts w:ascii="ISOCTEUR" w:hAnsi="ISOCTEUR"/>
          <w:i/>
        </w:rPr>
        <w:t xml:space="preserve">высоких </w:t>
      </w:r>
      <w:r w:rsidRPr="005472C8">
        <w:rPr>
          <w:rFonts w:ascii="ISOCTEUR" w:hAnsi="ISOCTEUR"/>
          <w:i/>
        </w:rPr>
        <w:t>бетонных опорах</w:t>
      </w:r>
      <w:r w:rsidR="00797F2F" w:rsidRPr="005472C8">
        <w:rPr>
          <w:rFonts w:ascii="ISOCTEUR" w:hAnsi="ISOCTEUR"/>
          <w:i/>
        </w:rPr>
        <w:t xml:space="preserve"> эстакады.</w:t>
      </w:r>
      <w:r w:rsidRPr="005472C8">
        <w:rPr>
          <w:rFonts w:ascii="ISOCTEUR" w:hAnsi="ISOCTEUR"/>
          <w:i/>
        </w:rPr>
        <w:t xml:space="preserve"> </w:t>
      </w:r>
    </w:p>
    <w:p w:rsidR="00E671A4" w:rsidRPr="005472C8" w:rsidRDefault="00EE75AF" w:rsidP="001A5F16">
      <w:pPr>
        <w:keepNext/>
        <w:keepLines/>
        <w:tabs>
          <w:tab w:val="left" w:pos="1003"/>
          <w:tab w:val="left" w:pos="7056"/>
        </w:tabs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    </w:t>
      </w:r>
      <w:r w:rsidR="00E671A4" w:rsidRPr="005472C8">
        <w:rPr>
          <w:rFonts w:ascii="ISOCTEUR" w:hAnsi="ISOCTEUR"/>
          <w:i/>
        </w:rPr>
        <w:t>1.</w:t>
      </w:r>
      <w:r>
        <w:rPr>
          <w:rFonts w:ascii="ISOCTEUR" w:hAnsi="ISOCTEUR"/>
          <w:i/>
        </w:rPr>
        <w:t>4</w:t>
      </w:r>
      <w:r w:rsidR="00E671A4" w:rsidRPr="005472C8">
        <w:rPr>
          <w:rFonts w:ascii="ISOCTEUR" w:hAnsi="ISOCTEUR"/>
          <w:i/>
        </w:rPr>
        <w:t xml:space="preserve">  Целью установки </w:t>
      </w:r>
      <w:r w:rsidR="00797F2F" w:rsidRPr="005472C8">
        <w:rPr>
          <w:rFonts w:ascii="ISOCTEUR" w:hAnsi="ISOCTEUR"/>
          <w:i/>
        </w:rPr>
        <w:t>технического</w:t>
      </w:r>
      <w:r w:rsidR="00E671A4" w:rsidRPr="005472C8">
        <w:rPr>
          <w:rFonts w:ascii="ISOCTEUR" w:hAnsi="ISOCTEUR"/>
          <w:i/>
        </w:rPr>
        <w:t xml:space="preserve"> узла учета на теплосети Ду</w:t>
      </w:r>
      <w:r w:rsidR="00AA3EED" w:rsidRPr="005472C8">
        <w:rPr>
          <w:rFonts w:ascii="ISOCTEUR" w:hAnsi="ISOCTEUR"/>
          <w:i/>
        </w:rPr>
        <w:t>1</w:t>
      </w:r>
      <w:r w:rsidR="00E671A4" w:rsidRPr="005472C8">
        <w:rPr>
          <w:rFonts w:ascii="ISOCTEUR" w:hAnsi="ISOCTEUR"/>
          <w:i/>
        </w:rPr>
        <w:t>00</w:t>
      </w:r>
      <w:r w:rsidR="00797F2F" w:rsidRPr="005472C8">
        <w:rPr>
          <w:rFonts w:ascii="ISOCTEUR" w:hAnsi="ISOCTEUR"/>
          <w:i/>
        </w:rPr>
        <w:t xml:space="preserve"> зд.</w:t>
      </w:r>
      <w:r w:rsidR="005472C8" w:rsidRPr="005472C8">
        <w:rPr>
          <w:rFonts w:ascii="ISOCTEUR" w:hAnsi="ISOCTEUR"/>
          <w:i/>
        </w:rPr>
        <w:t>128</w:t>
      </w:r>
      <w:r w:rsidR="00E671A4" w:rsidRPr="005472C8">
        <w:rPr>
          <w:rFonts w:ascii="ISOCTEUR" w:hAnsi="ISOCTEUR"/>
          <w:i/>
        </w:rPr>
        <w:t xml:space="preserve"> является </w:t>
      </w:r>
      <w:proofErr w:type="gramStart"/>
      <w:r w:rsidR="00797F2F" w:rsidRPr="005472C8">
        <w:rPr>
          <w:rFonts w:ascii="ISOCTEUR" w:hAnsi="ISOCTEUR"/>
          <w:i/>
        </w:rPr>
        <w:t>контроль за</w:t>
      </w:r>
      <w:proofErr w:type="gramEnd"/>
      <w:r w:rsidR="00E671A4" w:rsidRPr="005472C8">
        <w:rPr>
          <w:rFonts w:ascii="ISOCTEUR" w:hAnsi="ISOCTEUR"/>
          <w:i/>
        </w:rPr>
        <w:t xml:space="preserve"> поставк</w:t>
      </w:r>
      <w:r w:rsidR="00797F2F" w:rsidRPr="005472C8">
        <w:rPr>
          <w:rFonts w:ascii="ISOCTEUR" w:hAnsi="ISOCTEUR"/>
          <w:i/>
        </w:rPr>
        <w:t>ой</w:t>
      </w:r>
      <w:r w:rsidR="00E671A4" w:rsidRPr="005472C8">
        <w:rPr>
          <w:rFonts w:ascii="ISOCTEUR" w:hAnsi="ISOCTEUR"/>
          <w:i/>
        </w:rPr>
        <w:t xml:space="preserve"> теплоносителя в</w:t>
      </w:r>
      <w:r w:rsidR="00797F2F" w:rsidRPr="005472C8">
        <w:rPr>
          <w:rFonts w:ascii="ISOCTEUR" w:hAnsi="ISOCTEUR"/>
          <w:i/>
        </w:rPr>
        <w:t xml:space="preserve"> зд.</w:t>
      </w:r>
      <w:r w:rsidR="005472C8" w:rsidRPr="005472C8">
        <w:rPr>
          <w:rFonts w:ascii="ISOCTEUR" w:hAnsi="ISOCTEUR"/>
          <w:i/>
        </w:rPr>
        <w:t>128</w:t>
      </w:r>
      <w:r w:rsidR="00E671A4" w:rsidRPr="005472C8">
        <w:rPr>
          <w:rFonts w:ascii="ISOCTEUR" w:hAnsi="ISOCTEUR"/>
          <w:i/>
        </w:rPr>
        <w:t xml:space="preserve"> ФГУП «НИТИ» при любой конфигурации поставки – как </w:t>
      </w:r>
      <w:r w:rsidR="001A5F16" w:rsidRPr="005472C8">
        <w:rPr>
          <w:rFonts w:ascii="ISOCTEUR" w:hAnsi="ISOCTEUR"/>
          <w:i/>
        </w:rPr>
        <w:t xml:space="preserve">в отопительный сезон, так и в летнее время. </w:t>
      </w:r>
    </w:p>
    <w:p w:rsidR="00E671A4" w:rsidRPr="005472C8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E671A4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1A5F16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1A5F16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1A5F16" w:rsidRPr="00E671A4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E671A4" w:rsidRPr="00D5193A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 xml:space="preserve">2. </w:t>
      </w:r>
      <w:r w:rsidRPr="00D5193A">
        <w:rPr>
          <w:rFonts w:ascii="ISOCTEUR" w:hAnsi="ISOCTEUR"/>
          <w:b/>
          <w:i/>
          <w:u w:val="single"/>
        </w:rPr>
        <w:t xml:space="preserve">Технические решения </w:t>
      </w:r>
      <w:r w:rsidR="001A5F16" w:rsidRPr="00D5193A">
        <w:rPr>
          <w:rFonts w:ascii="ISOCTEUR" w:hAnsi="ISOCTEUR"/>
          <w:b/>
          <w:i/>
          <w:u w:val="single"/>
        </w:rPr>
        <w:t xml:space="preserve">УУТЭ </w:t>
      </w:r>
      <w:r w:rsidRPr="00D5193A">
        <w:rPr>
          <w:rFonts w:ascii="ISOCTEUR" w:hAnsi="ISOCTEUR"/>
          <w:b/>
          <w:i/>
          <w:u w:val="single"/>
        </w:rPr>
        <w:t xml:space="preserve">теплосети </w:t>
      </w:r>
      <w:r w:rsidR="001A5F16" w:rsidRPr="00D5193A">
        <w:rPr>
          <w:rFonts w:ascii="ISOCTEUR" w:hAnsi="ISOCTEUR"/>
          <w:b/>
          <w:i/>
          <w:u w:val="single"/>
        </w:rPr>
        <w:t>зд.</w:t>
      </w:r>
      <w:r w:rsidR="005472C8" w:rsidRPr="00D5193A">
        <w:rPr>
          <w:rFonts w:ascii="ISOCTEUR" w:hAnsi="ISOCTEUR"/>
          <w:b/>
          <w:i/>
          <w:u w:val="single"/>
        </w:rPr>
        <w:t>128</w:t>
      </w:r>
    </w:p>
    <w:p w:rsidR="00E671A4" w:rsidRPr="00D5193A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D5193A">
        <w:rPr>
          <w:rFonts w:ascii="ISOCTEUR" w:hAnsi="ISOCTEUR"/>
          <w:b/>
          <w:i/>
          <w:u w:val="single"/>
        </w:rPr>
        <w:t>2.1 Решения по функциональной и структурной схеме узла учета</w:t>
      </w:r>
    </w:p>
    <w:p w:rsidR="00E671A4" w:rsidRPr="00D5193A" w:rsidRDefault="00E671A4" w:rsidP="0083224B">
      <w:pPr>
        <w:ind w:firstLine="360"/>
        <w:jc w:val="both"/>
        <w:rPr>
          <w:rFonts w:ascii="ISOCTEUR" w:hAnsi="ISOCTEUR"/>
          <w:i/>
        </w:rPr>
      </w:pPr>
      <w:r w:rsidRPr="00D5193A">
        <w:rPr>
          <w:rFonts w:ascii="ISOCTEUR" w:hAnsi="ISOCTEUR"/>
          <w:i/>
        </w:rPr>
        <w:t xml:space="preserve">2.1.1 Функциональная схема </w:t>
      </w:r>
      <w:r w:rsidR="00384E51" w:rsidRPr="00D5193A">
        <w:rPr>
          <w:rFonts w:ascii="ISOCTEUR" w:hAnsi="ISOCTEUR"/>
          <w:i/>
        </w:rPr>
        <w:t>технич</w:t>
      </w:r>
      <w:r w:rsidRPr="00D5193A">
        <w:rPr>
          <w:rFonts w:ascii="ISOCTEUR" w:hAnsi="ISOCTEUR"/>
          <w:i/>
        </w:rPr>
        <w:t xml:space="preserve">еского узла учета </w:t>
      </w:r>
      <w:r w:rsidR="00384E51" w:rsidRPr="00D5193A">
        <w:rPr>
          <w:rFonts w:ascii="ISOCTEUR" w:hAnsi="ISOCTEUR"/>
          <w:i/>
        </w:rPr>
        <w:t xml:space="preserve">тепловой энергии </w:t>
      </w:r>
      <w:r w:rsidRPr="00D5193A">
        <w:rPr>
          <w:rFonts w:ascii="ISOCTEUR" w:hAnsi="ISOCTEUR"/>
          <w:i/>
        </w:rPr>
        <w:t>приведена на схеме №30</w:t>
      </w:r>
      <w:r w:rsidR="001A5F16" w:rsidRPr="00D5193A">
        <w:rPr>
          <w:rFonts w:ascii="ISOCTEUR" w:hAnsi="ISOCTEUR"/>
          <w:i/>
        </w:rPr>
        <w:t>3</w:t>
      </w:r>
      <w:r w:rsidRPr="00D5193A">
        <w:rPr>
          <w:rFonts w:ascii="ISOCTEUR" w:hAnsi="ISOCTEUR"/>
          <w:i/>
        </w:rPr>
        <w:t>.РД.</w:t>
      </w:r>
      <w:r w:rsidR="005472C8" w:rsidRPr="00D5193A">
        <w:rPr>
          <w:rFonts w:ascii="ISOCTEUR" w:hAnsi="ISOCTEUR"/>
          <w:i/>
        </w:rPr>
        <w:t>202</w:t>
      </w:r>
      <w:r w:rsidRPr="00D5193A">
        <w:rPr>
          <w:rFonts w:ascii="ISOCTEUR" w:hAnsi="ISOCTEUR"/>
          <w:i/>
        </w:rPr>
        <w:t xml:space="preserve">-12-АТС лист </w:t>
      </w:r>
      <w:r w:rsidR="003134F0" w:rsidRPr="00D5193A">
        <w:rPr>
          <w:rFonts w:ascii="ISOCTEUR" w:hAnsi="ISOCTEUR"/>
          <w:i/>
        </w:rPr>
        <w:t>8</w:t>
      </w:r>
      <w:r w:rsidRPr="00D5193A">
        <w:rPr>
          <w:rFonts w:ascii="ISOCTEUR" w:hAnsi="ISOCTEUR"/>
          <w:i/>
        </w:rPr>
        <w:t xml:space="preserve">. </w:t>
      </w:r>
    </w:p>
    <w:p w:rsidR="00E671A4" w:rsidRPr="00D5193A" w:rsidRDefault="00E671A4" w:rsidP="00D0328E">
      <w:pPr>
        <w:ind w:firstLine="360"/>
        <w:jc w:val="both"/>
        <w:rPr>
          <w:rFonts w:ascii="ISOCTEUR" w:hAnsi="ISOCTEUR"/>
          <w:i/>
        </w:rPr>
      </w:pPr>
      <w:r w:rsidRPr="00D5193A">
        <w:rPr>
          <w:rFonts w:ascii="ISOCTEUR" w:hAnsi="ISOCTEUR"/>
          <w:i/>
        </w:rPr>
        <w:t>2.1.2 Исходные данные для расчета приборов узла учета приведены в техническ</w:t>
      </w:r>
      <w:r w:rsidR="0083224B" w:rsidRPr="00D5193A">
        <w:rPr>
          <w:rFonts w:ascii="ISOCTEUR" w:hAnsi="ISOCTEUR"/>
          <w:i/>
        </w:rPr>
        <w:t>ом</w:t>
      </w:r>
      <w:r w:rsidRPr="00D5193A">
        <w:rPr>
          <w:rFonts w:ascii="ISOCTEUR" w:hAnsi="ISOCTEUR"/>
          <w:i/>
        </w:rPr>
        <w:t xml:space="preserve"> </w:t>
      </w:r>
      <w:r w:rsidR="0083224B" w:rsidRPr="00D5193A">
        <w:rPr>
          <w:rFonts w:ascii="ISOCTEUR" w:hAnsi="ISOCTEUR"/>
          <w:i/>
        </w:rPr>
        <w:t>задании</w:t>
      </w:r>
      <w:r w:rsidRPr="00D5193A">
        <w:rPr>
          <w:rFonts w:ascii="ISOCTEUR" w:hAnsi="ISOCTEUR"/>
          <w:i/>
        </w:rPr>
        <w:t xml:space="preserve"> №2</w:t>
      </w:r>
      <w:r w:rsidR="0083224B" w:rsidRPr="00D5193A">
        <w:rPr>
          <w:rFonts w:ascii="ISOCTEUR" w:hAnsi="ISOCTEUR"/>
          <w:i/>
        </w:rPr>
        <w:t>9-1</w:t>
      </w:r>
      <w:r w:rsidRPr="00D5193A">
        <w:rPr>
          <w:rFonts w:ascii="ISOCTEUR" w:hAnsi="ISOCTEUR"/>
          <w:i/>
        </w:rPr>
        <w:t>8</w:t>
      </w:r>
      <w:r w:rsidR="0083224B" w:rsidRPr="00D5193A">
        <w:rPr>
          <w:rFonts w:ascii="ISOCTEUR" w:hAnsi="ISOCTEUR"/>
          <w:i/>
        </w:rPr>
        <w:t>.12</w:t>
      </w:r>
      <w:r w:rsidRPr="00D5193A">
        <w:rPr>
          <w:rFonts w:ascii="ISOCTEUR" w:hAnsi="ISOCTEUR"/>
          <w:i/>
        </w:rPr>
        <w:t>/</w:t>
      </w:r>
      <w:r w:rsidR="0083224B" w:rsidRPr="00D5193A">
        <w:rPr>
          <w:rFonts w:ascii="ISOCTEUR" w:hAnsi="ISOCTEUR"/>
          <w:i/>
        </w:rPr>
        <w:t>2</w:t>
      </w:r>
      <w:r w:rsidRPr="00D5193A">
        <w:rPr>
          <w:rFonts w:ascii="ISOCTEUR" w:hAnsi="ISOCTEUR"/>
          <w:i/>
        </w:rPr>
        <w:t xml:space="preserve">1. Расходомеры должны измерять максимальный поток теплоносителя в </w:t>
      </w:r>
      <w:r w:rsidR="00D5193A" w:rsidRPr="00D5193A">
        <w:rPr>
          <w:rFonts w:ascii="ISOCTEUR" w:hAnsi="ISOCTEUR"/>
          <w:i/>
        </w:rPr>
        <w:t>0,1872</w:t>
      </w:r>
      <w:r w:rsidRPr="00D5193A">
        <w:rPr>
          <w:rFonts w:ascii="ISOCTEUR" w:hAnsi="ISOCTEUR"/>
          <w:i/>
        </w:rPr>
        <w:t xml:space="preserve"> Гкал/час.(</w:t>
      </w:r>
      <w:r w:rsidR="00012E98" w:rsidRPr="00D5193A">
        <w:rPr>
          <w:rFonts w:ascii="ISOCTEUR" w:hAnsi="ISOCTEUR"/>
          <w:i/>
        </w:rPr>
        <w:t>2</w:t>
      </w:r>
      <w:r w:rsidR="00D5193A" w:rsidRPr="00D5193A">
        <w:rPr>
          <w:rFonts w:ascii="ISOCTEUR" w:hAnsi="ISOCTEUR"/>
          <w:i/>
        </w:rPr>
        <w:t xml:space="preserve">,34 </w:t>
      </w:r>
      <w:r w:rsidRPr="00D5193A">
        <w:rPr>
          <w:rFonts w:ascii="ISOCTEUR" w:hAnsi="ISOCTEUR"/>
          <w:i/>
        </w:rPr>
        <w:t>м</w:t>
      </w:r>
      <w:r w:rsidRPr="00D5193A">
        <w:rPr>
          <w:rFonts w:ascii="ISOCTEUR" w:hAnsi="ISOCTEUR"/>
          <w:i/>
          <w:vertAlign w:val="superscript"/>
        </w:rPr>
        <w:t>3</w:t>
      </w:r>
      <w:r w:rsidRPr="00D5193A">
        <w:rPr>
          <w:rFonts w:ascii="ISOCTEUR" w:hAnsi="ISOCTEUR"/>
          <w:i/>
        </w:rPr>
        <w:t xml:space="preserve">/ч).  При этом гидравлические потери не должны превышать 0,5 </w:t>
      </w:r>
      <w:proofErr w:type="spellStart"/>
      <w:r w:rsidRPr="00D5193A">
        <w:rPr>
          <w:rFonts w:ascii="ISOCTEUR" w:hAnsi="ISOCTEUR"/>
          <w:i/>
        </w:rPr>
        <w:t>м</w:t>
      </w:r>
      <w:proofErr w:type="gramStart"/>
      <w:r w:rsidRPr="00D5193A">
        <w:rPr>
          <w:rFonts w:ascii="ISOCTEUR" w:hAnsi="ISOCTEUR"/>
          <w:i/>
        </w:rPr>
        <w:t>.в</w:t>
      </w:r>
      <w:proofErr w:type="gramEnd"/>
      <w:r w:rsidRPr="00D5193A">
        <w:rPr>
          <w:rFonts w:ascii="ISOCTEUR" w:hAnsi="ISOCTEUR"/>
          <w:i/>
        </w:rPr>
        <w:t>од.ст</w:t>
      </w:r>
      <w:proofErr w:type="spellEnd"/>
      <w:r w:rsidRPr="00D5193A">
        <w:rPr>
          <w:rFonts w:ascii="ISOCTEUR" w:hAnsi="ISOCTEUR"/>
          <w:i/>
        </w:rPr>
        <w:t xml:space="preserve">. Данным условиям по расходу удовлетворяет диапазон выбранных электромагнитных расходомеров «Взлет ЭРСВ» начиная с </w:t>
      </w:r>
      <w:r w:rsidR="00D5193A" w:rsidRPr="00D5193A">
        <w:rPr>
          <w:rFonts w:ascii="ISOCTEUR" w:hAnsi="ISOCTEUR"/>
          <w:i/>
        </w:rPr>
        <w:t>Ду10</w:t>
      </w:r>
      <w:r w:rsidRPr="00D5193A">
        <w:rPr>
          <w:rFonts w:ascii="ISOCTEUR" w:hAnsi="ISOCTEUR"/>
          <w:i/>
        </w:rPr>
        <w:t xml:space="preserve">. Проверка второго условия – расчет гидравлических потерь выполнен на основании «Методики гидравлического расчета </w:t>
      </w:r>
      <w:proofErr w:type="spellStart"/>
      <w:r w:rsidRPr="00D5193A">
        <w:rPr>
          <w:rFonts w:ascii="ISOCTEUR" w:hAnsi="ISOCTEUR"/>
          <w:i/>
        </w:rPr>
        <w:t>конфузорно-диффузорных</w:t>
      </w:r>
      <w:proofErr w:type="spellEnd"/>
      <w:r w:rsidRPr="00D5193A">
        <w:rPr>
          <w:rFonts w:ascii="ISOCTEUR" w:hAnsi="ISOCTEUR"/>
          <w:i/>
        </w:rPr>
        <w:t xml:space="preserve"> переходов. </w:t>
      </w:r>
      <w:proofErr w:type="spellStart"/>
      <w:r w:rsidRPr="00D5193A">
        <w:rPr>
          <w:rFonts w:ascii="ISOCTEUR" w:hAnsi="ISOCTEUR"/>
          <w:i/>
        </w:rPr>
        <w:t>ВИСИ</w:t>
      </w:r>
      <w:proofErr w:type="gramStart"/>
      <w:r w:rsidRPr="00D5193A">
        <w:rPr>
          <w:rFonts w:ascii="ISOCTEUR" w:hAnsi="ISOCTEUR"/>
          <w:i/>
        </w:rPr>
        <w:t>.С</w:t>
      </w:r>
      <w:proofErr w:type="gramEnd"/>
      <w:r w:rsidRPr="00D5193A">
        <w:rPr>
          <w:rFonts w:ascii="ISOCTEUR" w:hAnsi="ISOCTEUR"/>
          <w:i/>
        </w:rPr>
        <w:t>-Пб</w:t>
      </w:r>
      <w:proofErr w:type="spellEnd"/>
      <w:r w:rsidRPr="00D5193A">
        <w:rPr>
          <w:rFonts w:ascii="ISOCTEUR" w:hAnsi="ISOCTEUR"/>
          <w:i/>
        </w:rPr>
        <w:t xml:space="preserve"> 1996г.».</w:t>
      </w:r>
      <w:r w:rsidR="000909DE" w:rsidRPr="00D5193A">
        <w:rPr>
          <w:rFonts w:ascii="ISOCTEUR" w:hAnsi="ISOCTEUR"/>
          <w:i/>
        </w:rPr>
        <w:t xml:space="preserve">Расчет приведен на листе 5 </w:t>
      </w:r>
      <w:r w:rsidR="00384E51" w:rsidRPr="00D5193A">
        <w:rPr>
          <w:rFonts w:ascii="ISOCTEUR" w:hAnsi="ISOCTEUR"/>
          <w:i/>
        </w:rPr>
        <w:t xml:space="preserve">рабочей </w:t>
      </w:r>
      <w:proofErr w:type="spellStart"/>
      <w:r w:rsidR="00384E51" w:rsidRPr="00D5193A">
        <w:rPr>
          <w:rFonts w:ascii="ISOCTEUR" w:hAnsi="ISOCTEUR"/>
          <w:i/>
        </w:rPr>
        <w:t>докуменации</w:t>
      </w:r>
      <w:proofErr w:type="spellEnd"/>
      <w:r w:rsidRPr="00D5193A">
        <w:rPr>
          <w:rFonts w:ascii="ISOCTEUR" w:hAnsi="ISOCTEUR"/>
          <w:i/>
        </w:rPr>
        <w:t xml:space="preserve"> </w:t>
      </w:r>
      <w:r w:rsidR="000909DE" w:rsidRPr="00D5193A">
        <w:rPr>
          <w:rFonts w:ascii="ISOCTEUR" w:hAnsi="ISOCTEUR"/>
          <w:i/>
        </w:rPr>
        <w:t>№303.РД.</w:t>
      </w:r>
      <w:r w:rsidR="005472C8" w:rsidRPr="00D5193A">
        <w:rPr>
          <w:rFonts w:ascii="ISOCTEUR" w:hAnsi="ISOCTEUR"/>
          <w:i/>
        </w:rPr>
        <w:t>202</w:t>
      </w:r>
      <w:r w:rsidR="000909DE" w:rsidRPr="00D5193A">
        <w:rPr>
          <w:rFonts w:ascii="ISOCTEUR" w:hAnsi="ISOCTEUR"/>
          <w:i/>
        </w:rPr>
        <w:t xml:space="preserve">-12-АТС. </w:t>
      </w:r>
      <w:r w:rsidRPr="00D5193A">
        <w:rPr>
          <w:rFonts w:ascii="ISOCTEUR" w:hAnsi="ISOCTEUR"/>
          <w:i/>
        </w:rPr>
        <w:t xml:space="preserve">Требованиям ТУ удовлетворяют </w:t>
      </w:r>
      <w:proofErr w:type="spellStart"/>
      <w:r w:rsidRPr="00D5193A">
        <w:rPr>
          <w:rFonts w:ascii="ISOCTEUR" w:hAnsi="ISOCTEUR"/>
          <w:i/>
        </w:rPr>
        <w:t>полнопроходные</w:t>
      </w:r>
      <w:proofErr w:type="spellEnd"/>
      <w:r w:rsidRPr="00D5193A">
        <w:rPr>
          <w:rFonts w:ascii="ISOCTEUR" w:hAnsi="ISOCTEUR"/>
          <w:i/>
        </w:rPr>
        <w:t xml:space="preserve"> электромагнитные расходомеры с Ду</w:t>
      </w:r>
      <w:r w:rsidR="00D5193A" w:rsidRPr="00D5193A">
        <w:rPr>
          <w:rFonts w:ascii="ISOCTEUR" w:hAnsi="ISOCTEUR"/>
          <w:i/>
        </w:rPr>
        <w:t>25</w:t>
      </w:r>
      <w:r w:rsidRPr="00D5193A">
        <w:rPr>
          <w:rFonts w:ascii="ISOCTEUR" w:hAnsi="ISOCTEUR"/>
          <w:i/>
        </w:rPr>
        <w:t xml:space="preserve">мм. Гидравлические потери на этом сужении при расходе </w:t>
      </w:r>
      <w:r w:rsidR="00D5193A" w:rsidRPr="00D5193A">
        <w:rPr>
          <w:rFonts w:ascii="ISOCTEUR" w:hAnsi="ISOCTEUR"/>
          <w:i/>
        </w:rPr>
        <w:t>2,34</w:t>
      </w:r>
      <w:r w:rsidRPr="00D5193A">
        <w:rPr>
          <w:rFonts w:ascii="ISOCTEUR" w:hAnsi="ISOCTEUR"/>
          <w:i/>
        </w:rPr>
        <w:t xml:space="preserve"> м</w:t>
      </w:r>
      <w:r w:rsidRPr="00D5193A">
        <w:rPr>
          <w:rFonts w:ascii="ISOCTEUR" w:hAnsi="ISOCTEUR"/>
          <w:i/>
          <w:vertAlign w:val="superscript"/>
        </w:rPr>
        <w:t>3</w:t>
      </w:r>
      <w:r w:rsidRPr="00D5193A">
        <w:rPr>
          <w:rFonts w:ascii="ISOCTEUR" w:hAnsi="ISOCTEUR"/>
          <w:i/>
        </w:rPr>
        <w:t>/ч составляют 0,</w:t>
      </w:r>
      <w:r w:rsidR="00D5193A" w:rsidRPr="00D5193A">
        <w:rPr>
          <w:rFonts w:ascii="ISOCTEUR" w:hAnsi="ISOCTEUR"/>
          <w:i/>
        </w:rPr>
        <w:t>1401</w:t>
      </w:r>
      <w:r w:rsidRPr="00D5193A">
        <w:rPr>
          <w:rFonts w:ascii="ISOCTEUR" w:hAnsi="ISOCTEUR"/>
          <w:i/>
        </w:rPr>
        <w:t xml:space="preserve"> м.в.ст. Диапазон измерений данного электромагнитного расходомера: от </w:t>
      </w:r>
      <w:r w:rsidR="00D5193A" w:rsidRPr="00D5193A">
        <w:rPr>
          <w:rFonts w:ascii="ISOCTEUR" w:hAnsi="ISOCTEUR"/>
          <w:i/>
        </w:rPr>
        <w:t>0,142</w:t>
      </w:r>
      <w:r w:rsidRPr="00D5193A">
        <w:rPr>
          <w:rFonts w:ascii="ISOCTEUR" w:hAnsi="ISOCTEUR"/>
          <w:i/>
        </w:rPr>
        <w:t xml:space="preserve"> м</w:t>
      </w:r>
      <w:r w:rsidRPr="00D5193A">
        <w:rPr>
          <w:rFonts w:ascii="ISOCTEUR" w:hAnsi="ISOCTEUR"/>
          <w:i/>
          <w:vertAlign w:val="superscript"/>
        </w:rPr>
        <w:t>3</w:t>
      </w:r>
      <w:r w:rsidRPr="00D5193A">
        <w:rPr>
          <w:rFonts w:ascii="ISOCTEUR" w:hAnsi="ISOCTEUR"/>
          <w:i/>
        </w:rPr>
        <w:t xml:space="preserve">/час до </w:t>
      </w:r>
      <w:r w:rsidR="00D5193A" w:rsidRPr="00D5193A">
        <w:rPr>
          <w:rFonts w:ascii="ISOCTEUR" w:hAnsi="ISOCTEUR"/>
          <w:i/>
        </w:rPr>
        <w:t>21,23</w:t>
      </w:r>
      <w:r w:rsidRPr="00D5193A">
        <w:rPr>
          <w:rFonts w:ascii="ISOCTEUR" w:hAnsi="ISOCTEUR"/>
          <w:i/>
        </w:rPr>
        <w:t>м</w:t>
      </w:r>
      <w:r w:rsidRPr="00D5193A">
        <w:rPr>
          <w:rFonts w:ascii="ISOCTEUR" w:hAnsi="ISOCTEUR"/>
          <w:i/>
          <w:vertAlign w:val="superscript"/>
        </w:rPr>
        <w:t>3</w:t>
      </w:r>
      <w:r w:rsidRPr="00D5193A">
        <w:rPr>
          <w:rFonts w:ascii="ISOCTEUR" w:hAnsi="ISOCTEUR"/>
          <w:i/>
        </w:rPr>
        <w:t>/час., т</w:t>
      </w:r>
      <w:proofErr w:type="gramStart"/>
      <w:r w:rsidRPr="00D5193A">
        <w:rPr>
          <w:rFonts w:ascii="ISOCTEUR" w:hAnsi="ISOCTEUR"/>
          <w:i/>
        </w:rPr>
        <w:t>.е</w:t>
      </w:r>
      <w:proofErr w:type="gramEnd"/>
      <w:r w:rsidRPr="00D5193A">
        <w:rPr>
          <w:rFonts w:ascii="ISOCTEUR" w:hAnsi="ISOCTEUR"/>
          <w:i/>
        </w:rPr>
        <w:t xml:space="preserve"> при таком сужении расходомер будет работать в нижней </w:t>
      </w:r>
      <w:r w:rsidR="000909DE" w:rsidRPr="00D5193A">
        <w:rPr>
          <w:rFonts w:ascii="ISOCTEUR" w:hAnsi="ISOCTEUR"/>
          <w:i/>
        </w:rPr>
        <w:t>трети</w:t>
      </w:r>
      <w:r w:rsidRPr="00D5193A">
        <w:rPr>
          <w:rFonts w:ascii="ISOCTEUR" w:hAnsi="ISOCTEUR"/>
          <w:i/>
        </w:rPr>
        <w:t xml:space="preserve"> диапазона даже при максимальном расходе.</w:t>
      </w:r>
    </w:p>
    <w:p w:rsidR="00552268" w:rsidRPr="00D5193A" w:rsidRDefault="00E671A4" w:rsidP="00552268">
      <w:pPr>
        <w:ind w:firstLine="360"/>
        <w:jc w:val="both"/>
        <w:rPr>
          <w:rFonts w:ascii="ISOCTEUR" w:hAnsi="ISOCTEUR"/>
          <w:i/>
        </w:rPr>
      </w:pPr>
      <w:r w:rsidRPr="00D5193A">
        <w:rPr>
          <w:rFonts w:ascii="ISOCTEUR" w:hAnsi="ISOCTEUR"/>
          <w:i/>
        </w:rPr>
        <w:t>2.1.</w:t>
      </w:r>
      <w:r w:rsidR="00552268" w:rsidRPr="00D5193A">
        <w:rPr>
          <w:rFonts w:ascii="ISOCTEUR" w:hAnsi="ISOCTEUR"/>
          <w:i/>
        </w:rPr>
        <w:t>3 Расходомер ГВС должен измерять максимальный поток теплоносителя в 0,</w:t>
      </w:r>
      <w:r w:rsidR="00D5193A" w:rsidRPr="00D5193A">
        <w:rPr>
          <w:rFonts w:ascii="ISOCTEUR" w:hAnsi="ISOCTEUR"/>
          <w:i/>
        </w:rPr>
        <w:t>08</w:t>
      </w:r>
      <w:r w:rsidR="00552268" w:rsidRPr="00D5193A">
        <w:rPr>
          <w:rFonts w:ascii="ISOCTEUR" w:hAnsi="ISOCTEUR"/>
          <w:i/>
        </w:rPr>
        <w:t xml:space="preserve"> Гкал/час.(1,</w:t>
      </w:r>
      <w:r w:rsidR="00D5193A" w:rsidRPr="00D5193A">
        <w:rPr>
          <w:rFonts w:ascii="ISOCTEUR" w:hAnsi="ISOCTEUR"/>
          <w:i/>
        </w:rPr>
        <w:t>23</w:t>
      </w:r>
      <w:r w:rsidR="00552268" w:rsidRPr="00D5193A">
        <w:rPr>
          <w:rFonts w:ascii="ISOCTEUR" w:hAnsi="ISOCTEUR"/>
          <w:i/>
        </w:rPr>
        <w:t xml:space="preserve"> м</w:t>
      </w:r>
      <w:r w:rsidR="00552268" w:rsidRPr="00D5193A">
        <w:rPr>
          <w:rFonts w:ascii="ISOCTEUR" w:hAnsi="ISOCTEUR"/>
          <w:i/>
          <w:vertAlign w:val="superscript"/>
        </w:rPr>
        <w:t>3</w:t>
      </w:r>
      <w:r w:rsidR="00552268" w:rsidRPr="00D5193A">
        <w:rPr>
          <w:rFonts w:ascii="ISOCTEUR" w:hAnsi="ISOCTEUR"/>
          <w:i/>
        </w:rPr>
        <w:t xml:space="preserve">/ч).  При этом гидравлические потери не должны превышать 0,5 </w:t>
      </w:r>
      <w:proofErr w:type="spellStart"/>
      <w:r w:rsidR="00552268" w:rsidRPr="00D5193A">
        <w:rPr>
          <w:rFonts w:ascii="ISOCTEUR" w:hAnsi="ISOCTEUR"/>
          <w:i/>
        </w:rPr>
        <w:t>м</w:t>
      </w:r>
      <w:proofErr w:type="gramStart"/>
      <w:r w:rsidR="00552268" w:rsidRPr="00D5193A">
        <w:rPr>
          <w:rFonts w:ascii="ISOCTEUR" w:hAnsi="ISOCTEUR"/>
          <w:i/>
        </w:rPr>
        <w:t>.в</w:t>
      </w:r>
      <w:proofErr w:type="gramEnd"/>
      <w:r w:rsidR="00552268" w:rsidRPr="00D5193A">
        <w:rPr>
          <w:rFonts w:ascii="ISOCTEUR" w:hAnsi="ISOCTEUR"/>
          <w:i/>
        </w:rPr>
        <w:t>од.ст</w:t>
      </w:r>
      <w:proofErr w:type="spellEnd"/>
      <w:r w:rsidR="00552268" w:rsidRPr="00D5193A">
        <w:rPr>
          <w:rFonts w:ascii="ISOCTEUR" w:hAnsi="ISOCTEUR"/>
          <w:i/>
        </w:rPr>
        <w:t xml:space="preserve">. Данным условиям удовлетворяет </w:t>
      </w:r>
      <w:r w:rsidR="00D5193A" w:rsidRPr="00D5193A">
        <w:rPr>
          <w:rFonts w:ascii="ISOCTEUR" w:hAnsi="ISOCTEUR"/>
          <w:i/>
        </w:rPr>
        <w:t>выбранный электромагнитный расходомер</w:t>
      </w:r>
      <w:r w:rsidR="00552268" w:rsidRPr="00D5193A">
        <w:rPr>
          <w:rFonts w:ascii="ISOCTEUR" w:hAnsi="ISOCTEUR"/>
          <w:i/>
        </w:rPr>
        <w:t xml:space="preserve"> «Взлет ЭРСВ» Ду2</w:t>
      </w:r>
      <w:r w:rsidR="00D5193A" w:rsidRPr="00D5193A">
        <w:rPr>
          <w:rFonts w:ascii="ISOCTEUR" w:hAnsi="ISOCTEUR"/>
          <w:i/>
        </w:rPr>
        <w:t>0</w:t>
      </w:r>
      <w:r w:rsidR="00552268" w:rsidRPr="00D5193A">
        <w:rPr>
          <w:rFonts w:ascii="ISOCTEUR" w:hAnsi="ISOCTEUR"/>
          <w:i/>
        </w:rPr>
        <w:t xml:space="preserve">. Проверка второго условия – расчет гидравлических потерь выполнен на основании «Методики гидравлического расчета </w:t>
      </w:r>
      <w:proofErr w:type="spellStart"/>
      <w:r w:rsidR="00552268" w:rsidRPr="00D5193A">
        <w:rPr>
          <w:rFonts w:ascii="ISOCTEUR" w:hAnsi="ISOCTEUR"/>
          <w:i/>
        </w:rPr>
        <w:t>конфузорно-диффузорных</w:t>
      </w:r>
      <w:proofErr w:type="spellEnd"/>
      <w:r w:rsidR="00552268" w:rsidRPr="00D5193A">
        <w:rPr>
          <w:rFonts w:ascii="ISOCTEUR" w:hAnsi="ISOCTEUR"/>
          <w:i/>
        </w:rPr>
        <w:t xml:space="preserve"> переходов. </w:t>
      </w:r>
      <w:proofErr w:type="spellStart"/>
      <w:r w:rsidR="00552268" w:rsidRPr="00D5193A">
        <w:rPr>
          <w:rFonts w:ascii="ISOCTEUR" w:hAnsi="ISOCTEUR"/>
          <w:i/>
        </w:rPr>
        <w:t>ВИСИ</w:t>
      </w:r>
      <w:proofErr w:type="gramStart"/>
      <w:r w:rsidR="00552268" w:rsidRPr="00D5193A">
        <w:rPr>
          <w:rFonts w:ascii="ISOCTEUR" w:hAnsi="ISOCTEUR"/>
          <w:i/>
        </w:rPr>
        <w:t>.С</w:t>
      </w:r>
      <w:proofErr w:type="gramEnd"/>
      <w:r w:rsidR="00552268" w:rsidRPr="00D5193A">
        <w:rPr>
          <w:rFonts w:ascii="ISOCTEUR" w:hAnsi="ISOCTEUR"/>
          <w:i/>
        </w:rPr>
        <w:t>-Пб</w:t>
      </w:r>
      <w:proofErr w:type="spellEnd"/>
      <w:r w:rsidR="00552268" w:rsidRPr="00D5193A">
        <w:rPr>
          <w:rFonts w:ascii="ISOCTEUR" w:hAnsi="ISOCTEUR"/>
          <w:i/>
        </w:rPr>
        <w:t xml:space="preserve"> 1996г.».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D5193A">
        <w:rPr>
          <w:rFonts w:ascii="ISOCTEUR" w:hAnsi="ISOCTEUR"/>
          <w:i/>
        </w:rPr>
        <w:t>2.1.</w:t>
      </w:r>
      <w:r w:rsidR="002B1EEA" w:rsidRPr="00D5193A">
        <w:rPr>
          <w:rFonts w:ascii="ISOCTEUR" w:hAnsi="ISOCTEUR"/>
          <w:i/>
        </w:rPr>
        <w:t>4</w:t>
      </w:r>
      <w:r w:rsidRPr="00D5193A">
        <w:rPr>
          <w:rFonts w:ascii="ISOCTEUR" w:hAnsi="ISOCTEUR"/>
          <w:i/>
        </w:rPr>
        <w:t xml:space="preserve">. </w:t>
      </w:r>
      <w:proofErr w:type="gramStart"/>
      <w:r w:rsidRPr="00D5193A">
        <w:rPr>
          <w:rFonts w:ascii="ISOCTEUR" w:hAnsi="ISOCTEUR"/>
          <w:i/>
        </w:rPr>
        <w:t xml:space="preserve">Наличие двух расходомеров на </w:t>
      </w:r>
      <w:r w:rsidR="008C53C2" w:rsidRPr="00D5193A">
        <w:rPr>
          <w:rFonts w:ascii="ISOCTEUR" w:hAnsi="ISOCTEUR"/>
          <w:i/>
        </w:rPr>
        <w:t xml:space="preserve">подающем и обратном </w:t>
      </w:r>
      <w:r w:rsidRPr="00D5193A">
        <w:rPr>
          <w:rFonts w:ascii="ISOCTEUR" w:hAnsi="ISOCTEUR"/>
          <w:i/>
        </w:rPr>
        <w:t>трубопровод</w:t>
      </w:r>
      <w:r w:rsidR="00384E51" w:rsidRPr="00D5193A">
        <w:rPr>
          <w:rFonts w:ascii="ISOCTEUR" w:hAnsi="ISOCTEUR"/>
          <w:i/>
        </w:rPr>
        <w:t>ах</w:t>
      </w:r>
      <w:r w:rsidR="008C53C2" w:rsidRPr="00D5193A">
        <w:rPr>
          <w:rFonts w:ascii="ISOCTEUR" w:hAnsi="ISOCTEUR"/>
          <w:i/>
        </w:rPr>
        <w:t xml:space="preserve">, а также на трубопроводе ГВС, </w:t>
      </w:r>
      <w:r w:rsidRPr="00D5193A">
        <w:rPr>
          <w:rFonts w:ascii="ISOCTEUR" w:hAnsi="ISOCTEUR"/>
          <w:i/>
        </w:rPr>
        <w:t xml:space="preserve"> позволяет получить данные по потреблению теплоносителя с  необходимой точностью в разных режимах работы теплосети: как при использовании</w:t>
      </w:r>
      <w:r w:rsidRPr="00E671A4">
        <w:rPr>
          <w:rFonts w:ascii="ISOCTEUR" w:hAnsi="ISOCTEUR"/>
          <w:i/>
        </w:rPr>
        <w:t xml:space="preserve"> одного трубопровода, так и при подаче теплоносителя по двум трубопроводам.  </w:t>
      </w:r>
      <w:proofErr w:type="gramEnd"/>
    </w:p>
    <w:p w:rsidR="00E671A4" w:rsidRPr="00E671A4" w:rsidRDefault="00E671A4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2.2 Решения по комплексу технических средств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2.2.1 Заданным техническим условиям и техническому заданию полностью удовлетворяет комплект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ТСРВ-024М. Технические данные приборов, входящих в комплект, приведены на листе №3 рабочей документации</w:t>
      </w:r>
      <w:r w:rsidR="00384E51">
        <w:rPr>
          <w:rFonts w:ascii="ISOCTEUR" w:hAnsi="ISOCTEUR"/>
          <w:i/>
        </w:rPr>
        <w:t xml:space="preserve"> №303.РД.</w:t>
      </w:r>
      <w:r w:rsidR="005472C8">
        <w:rPr>
          <w:rFonts w:ascii="ISOCTEUR" w:hAnsi="ISOCTEUR"/>
          <w:i/>
        </w:rPr>
        <w:t>202</w:t>
      </w:r>
      <w:r w:rsidR="00384E51">
        <w:rPr>
          <w:rFonts w:ascii="ISOCTEUR" w:hAnsi="ISOCTEUR"/>
          <w:i/>
        </w:rPr>
        <w:t>-12-АТС</w:t>
      </w:r>
      <w:r w:rsidRPr="00E671A4">
        <w:rPr>
          <w:rFonts w:ascii="ISOCTEUR" w:hAnsi="ISOCTEUR"/>
          <w:i/>
        </w:rPr>
        <w:t xml:space="preserve">. Выбор комплекта основан на </w:t>
      </w:r>
      <w:r w:rsidRPr="00E671A4">
        <w:rPr>
          <w:rFonts w:ascii="ISOCTEUR" w:hAnsi="ISOCTEUR"/>
          <w:i/>
        </w:rPr>
        <w:lastRenderedPageBreak/>
        <w:t>следующем: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однотипность приборного парка с уже действующим коммерческим узлом</w:t>
      </w:r>
      <w:r w:rsidR="00384E51">
        <w:rPr>
          <w:rFonts w:ascii="ISOCTEUR" w:hAnsi="ISOCTEUR"/>
          <w:i/>
        </w:rPr>
        <w:t xml:space="preserve"> у</w:t>
      </w:r>
      <w:r w:rsidRPr="00E671A4">
        <w:rPr>
          <w:rFonts w:ascii="ISOCTEUR" w:hAnsi="ISOCTEUR"/>
          <w:i/>
        </w:rPr>
        <w:t>чета теплоносителя ФГУП «НИТИ» на основном трубопроводе Ду700 мм в павильоне №1 БРТ;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r w:rsidRPr="00E671A4">
        <w:rPr>
          <w:rFonts w:ascii="ISOCTEUR" w:hAnsi="ISOCTEUR"/>
          <w:i/>
        </w:rPr>
        <w:t>точностные</w:t>
      </w:r>
      <w:proofErr w:type="spellEnd"/>
      <w:r w:rsidRPr="00E671A4">
        <w:rPr>
          <w:rFonts w:ascii="ISOCTEUR" w:hAnsi="ISOCTEUR"/>
          <w:i/>
        </w:rPr>
        <w:t xml:space="preserve"> характеристики, полностью удовлетворяющие техническому заданию;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близость предприятия-изготовителя (</w:t>
      </w:r>
      <w:proofErr w:type="gramStart"/>
      <w:r w:rsidRPr="00E671A4">
        <w:rPr>
          <w:rFonts w:ascii="ISOCTEUR" w:hAnsi="ISOCTEUR"/>
          <w:i/>
        </w:rPr>
        <w:t>г</w:t>
      </w:r>
      <w:proofErr w:type="gramEnd"/>
      <w:r w:rsidRPr="00E671A4">
        <w:rPr>
          <w:rFonts w:ascii="ISOCTEUR" w:hAnsi="ISOCTEUR"/>
          <w:i/>
        </w:rPr>
        <w:t>. Санкт-Петербург, ЗАО «Взлет»), позволяющая быстро решать проблемы, возникающие при эксплуатации;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наличие  в ФГУП «НИТИ» квалифицированного эксплуатационного персонала, прошедшего обучение в ЗАО «Взлет».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2.2.3 Электропитание узла учета </w:t>
      </w:r>
      <w:r w:rsidR="00EE75AF">
        <w:rPr>
          <w:rFonts w:ascii="ISOCTEUR" w:hAnsi="ISOCTEUR"/>
          <w:i/>
        </w:rPr>
        <w:t xml:space="preserve">осуществляется от сетей питания </w:t>
      </w:r>
      <w:r w:rsidR="002B1EEA">
        <w:rPr>
          <w:rFonts w:ascii="ISOCTEUR" w:hAnsi="ISOCTEUR"/>
          <w:i/>
        </w:rPr>
        <w:t>зд.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>. Электродвигатели оборудования здани</w:t>
      </w:r>
      <w:r w:rsidR="002B1EEA"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 могут создавать большие помехи в сети для работы слаботочных микропроцессорных приборов. Кроме того схема электропитания зданий – TN-</w:t>
      </w:r>
      <w:r w:rsidRPr="00E671A4">
        <w:rPr>
          <w:rFonts w:ascii="ISOCTEUR" w:hAnsi="ISOCTEUR"/>
          <w:i/>
          <w:lang w:val="en-US"/>
        </w:rPr>
        <w:t>C</w:t>
      </w:r>
      <w:r w:rsidRPr="00E671A4">
        <w:rPr>
          <w:rFonts w:ascii="ISOCTEUR" w:hAnsi="ISOCTEUR"/>
          <w:i/>
        </w:rPr>
        <w:t xml:space="preserve">, а для питания узла учета и его нормальной работы нужна схема </w:t>
      </w:r>
      <w:r w:rsidRPr="00E671A4">
        <w:rPr>
          <w:rFonts w:ascii="ISOCTEUR" w:hAnsi="ISOCTEUR"/>
          <w:i/>
          <w:lang w:val="en-US"/>
        </w:rPr>
        <w:t>TN</w:t>
      </w:r>
      <w:r w:rsidRPr="00E671A4">
        <w:rPr>
          <w:rFonts w:ascii="ISOCTEUR" w:hAnsi="ISOCTEUR"/>
          <w:i/>
        </w:rPr>
        <w:t>-</w:t>
      </w:r>
      <w:r w:rsidRPr="00E671A4">
        <w:rPr>
          <w:rFonts w:ascii="ISOCTEUR" w:hAnsi="ISOCTEUR"/>
          <w:i/>
          <w:lang w:val="en-US"/>
        </w:rPr>
        <w:t>S</w:t>
      </w:r>
      <w:r w:rsidRPr="00E671A4">
        <w:rPr>
          <w:rFonts w:ascii="ISOCTEUR" w:hAnsi="ISOCTEUR"/>
          <w:i/>
        </w:rPr>
        <w:t>. Поэтому в состав схемы электропитания включен</w:t>
      </w:r>
      <w:r w:rsidR="007C026F">
        <w:rPr>
          <w:rFonts w:ascii="ISOCTEUR" w:hAnsi="ISOCTEUR"/>
          <w:i/>
        </w:rPr>
        <w:t>о</w:t>
      </w:r>
      <w:r w:rsidRPr="00E671A4">
        <w:rPr>
          <w:rFonts w:ascii="ISOCTEUR" w:hAnsi="ISOCTEUR"/>
          <w:i/>
        </w:rPr>
        <w:t xml:space="preserve"> </w:t>
      </w:r>
      <w:r w:rsidR="007C026F">
        <w:rPr>
          <w:rFonts w:ascii="ISOCTEUR" w:hAnsi="ISOCTEUR"/>
          <w:i/>
        </w:rPr>
        <w:t xml:space="preserve">устройство защиты от импульсных помех с фильтром питания </w:t>
      </w:r>
      <w:r w:rsidRPr="00E671A4">
        <w:rPr>
          <w:rFonts w:ascii="ISOCTEUR" w:hAnsi="ISOCTEUR"/>
          <w:i/>
        </w:rPr>
        <w:t xml:space="preserve"> (</w:t>
      </w:r>
      <w:r w:rsidR="007C026F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ИП) и схема организации шины заземления РЕ.  </w:t>
      </w:r>
    </w:p>
    <w:p w:rsidR="007C026F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Включение в структуру узла учета </w:t>
      </w:r>
      <w:r w:rsidR="007C026F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 позволяет защитить приборы от колебаний параметров питающей сети, что необходимо в условиях работы оборудования </w:t>
      </w:r>
      <w:r w:rsidR="00EE75AF">
        <w:rPr>
          <w:rFonts w:ascii="ISOCTEUR" w:hAnsi="ISOCTEUR"/>
          <w:i/>
        </w:rPr>
        <w:t>помещения</w:t>
      </w:r>
      <w:r w:rsidRPr="00E671A4">
        <w:rPr>
          <w:rFonts w:ascii="ISOCTEUR" w:hAnsi="ISOCTEUR"/>
          <w:i/>
        </w:rPr>
        <w:t xml:space="preserve">, где установлен приборный шкаф. 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2.3 Решения по информационным связям</w:t>
      </w:r>
    </w:p>
    <w:p w:rsidR="00E671A4" w:rsidRPr="000C37D2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2.3.1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 выдает информацию о регистрируемых параметрах на свой дисплей по запросу обслуживающего персонала. В соответствии с требованием ТЗ, информация в цифровом виде передается в АСУ ТП «</w:t>
      </w:r>
      <w:r w:rsidRPr="000C37D2">
        <w:rPr>
          <w:rFonts w:ascii="ISOCTEUR" w:hAnsi="ISOCTEUR"/>
          <w:i/>
        </w:rPr>
        <w:t>Энергетика».</w:t>
      </w:r>
    </w:p>
    <w:p w:rsidR="003F49AC" w:rsidRPr="000C37D2" w:rsidRDefault="00E671A4" w:rsidP="00D0328E">
      <w:pPr>
        <w:ind w:firstLine="360"/>
        <w:jc w:val="both"/>
        <w:rPr>
          <w:rFonts w:ascii="ISOCTEUR" w:hAnsi="ISOCTEUR"/>
          <w:i/>
        </w:rPr>
      </w:pPr>
      <w:r w:rsidRPr="000C37D2">
        <w:rPr>
          <w:rFonts w:ascii="ISOCTEUR" w:hAnsi="ISOCTEUR"/>
          <w:i/>
        </w:rPr>
        <w:t xml:space="preserve">Линия связи – </w:t>
      </w:r>
      <w:r w:rsidR="000C37D2" w:rsidRPr="000C37D2">
        <w:rPr>
          <w:rFonts w:ascii="ISOCTEUR" w:hAnsi="ISOCTEUR"/>
          <w:i/>
        </w:rPr>
        <w:t>витая пара, в здании установлен сервер.</w:t>
      </w:r>
      <w:r w:rsidR="007C026F" w:rsidRPr="000C37D2">
        <w:rPr>
          <w:rFonts w:ascii="ISOCTEUR" w:hAnsi="ISOCTEUR"/>
          <w:i/>
        </w:rPr>
        <w:t xml:space="preserve"> </w:t>
      </w:r>
      <w:r w:rsidR="000C37D2" w:rsidRPr="000C37D2">
        <w:rPr>
          <w:rFonts w:ascii="ISOCTEUR" w:hAnsi="ISOCTEUR"/>
          <w:i/>
        </w:rPr>
        <w:t>У</w:t>
      </w:r>
      <w:r w:rsidR="007C026F" w:rsidRPr="000C37D2">
        <w:rPr>
          <w:rFonts w:ascii="ISOCTEUR" w:hAnsi="ISOCTEUR"/>
          <w:i/>
        </w:rPr>
        <w:t>становлен коммутатор интерфейса (КИ).</w:t>
      </w:r>
      <w:r w:rsidRPr="000C37D2">
        <w:rPr>
          <w:rFonts w:ascii="ISOCTEUR" w:hAnsi="ISOCTEUR"/>
          <w:i/>
        </w:rPr>
        <w:t xml:space="preserve"> Разъем интерфейса </w:t>
      </w:r>
      <w:r w:rsidRPr="000C37D2">
        <w:rPr>
          <w:rFonts w:ascii="ISOCTEUR" w:hAnsi="ISOCTEUR"/>
          <w:i/>
          <w:lang w:val="en-US"/>
        </w:rPr>
        <w:t>RS</w:t>
      </w:r>
      <w:r w:rsidRPr="000C37D2">
        <w:rPr>
          <w:rFonts w:ascii="ISOCTEUR" w:hAnsi="ISOCTEUR"/>
          <w:i/>
        </w:rPr>
        <w:t xml:space="preserve">-485 </w:t>
      </w:r>
      <w:proofErr w:type="spellStart"/>
      <w:r w:rsidRPr="000C37D2">
        <w:rPr>
          <w:rFonts w:ascii="ISOCTEUR" w:hAnsi="ISOCTEUR"/>
          <w:i/>
        </w:rPr>
        <w:t>теплосчетчика</w:t>
      </w:r>
      <w:proofErr w:type="spellEnd"/>
      <w:r w:rsidRPr="000C37D2">
        <w:rPr>
          <w:rFonts w:ascii="ISOCTEUR" w:hAnsi="ISOCTEUR"/>
          <w:i/>
        </w:rPr>
        <w:t xml:space="preserve"> подключен к </w:t>
      </w:r>
      <w:r w:rsidR="003F49AC" w:rsidRPr="000C37D2">
        <w:rPr>
          <w:rFonts w:ascii="ISOCTEUR" w:hAnsi="ISOCTEUR"/>
          <w:i/>
        </w:rPr>
        <w:t>УЗИП.</w:t>
      </w:r>
      <w:r w:rsidR="007F3E48" w:rsidRPr="000C37D2">
        <w:rPr>
          <w:rFonts w:ascii="ISOCTEUR" w:hAnsi="ISOCTEUR"/>
          <w:i/>
        </w:rPr>
        <w:t xml:space="preserve"> </w:t>
      </w:r>
      <w:r w:rsidR="003F49AC" w:rsidRPr="000C37D2">
        <w:rPr>
          <w:rFonts w:ascii="ISOCTEUR" w:hAnsi="ISOCTEUR"/>
          <w:i/>
        </w:rPr>
        <w:t>Подробное описание системы передачи данных в проекте № 306.РД.61-12-ПД.</w:t>
      </w:r>
    </w:p>
    <w:p w:rsidR="00E671A4" w:rsidRPr="00E671A4" w:rsidRDefault="003F49AC" w:rsidP="00D0328E">
      <w:pPr>
        <w:ind w:firstLine="360"/>
        <w:jc w:val="both"/>
        <w:rPr>
          <w:rFonts w:ascii="ISOCTEUR" w:hAnsi="ISOCTEUR"/>
          <w:i/>
        </w:rPr>
      </w:pPr>
      <w:r w:rsidRPr="000C37D2">
        <w:rPr>
          <w:rFonts w:ascii="ISOCTEUR" w:hAnsi="ISOCTEUR"/>
          <w:i/>
        </w:rPr>
        <w:t xml:space="preserve"> </w:t>
      </w:r>
      <w:r w:rsidR="00E671A4" w:rsidRPr="000C37D2">
        <w:rPr>
          <w:rFonts w:ascii="ISOCTEUR" w:hAnsi="ISOCTEUR"/>
          <w:i/>
        </w:rPr>
        <w:t>2.3.2  Алгоритм обработки</w:t>
      </w:r>
      <w:r w:rsidR="00E671A4" w:rsidRPr="00E671A4">
        <w:rPr>
          <w:rFonts w:ascii="ISOCTEUR" w:hAnsi="ISOCTEUR"/>
          <w:i/>
        </w:rPr>
        <w:t xml:space="preserve"> информации и программное обеспечение АСУТП в части работы этого алгоритма в состав данного проекта не входят. Передача информации </w:t>
      </w:r>
      <w:proofErr w:type="spellStart"/>
      <w:r w:rsidR="00E671A4" w:rsidRPr="00E671A4">
        <w:rPr>
          <w:rFonts w:ascii="ISOCTEUR" w:hAnsi="ISOCTEUR"/>
          <w:i/>
        </w:rPr>
        <w:t>энергоснабжающей</w:t>
      </w:r>
      <w:proofErr w:type="spellEnd"/>
      <w:r w:rsidR="00E671A4" w:rsidRPr="00E671A4">
        <w:rPr>
          <w:rFonts w:ascii="ISOCTEUR" w:hAnsi="ISOCTEUR"/>
          <w:i/>
        </w:rPr>
        <w:t xml:space="preserve"> организации осуществляется по каналам связи АСУТП.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3. Решения по численности, квалификации и функциям обслуживающего персонала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3.1. Техническое обслуживание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="003F49AC">
        <w:rPr>
          <w:rFonts w:ascii="ISOCTEUR" w:hAnsi="ISOCTEUR"/>
          <w:i/>
        </w:rPr>
        <w:t xml:space="preserve"> </w:t>
      </w:r>
      <w:r w:rsidRPr="00E671A4">
        <w:rPr>
          <w:rFonts w:ascii="ISOCTEUR" w:hAnsi="ISOCTEUR"/>
          <w:i/>
        </w:rPr>
        <w:t>включает в себя следующие виды работ: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внешний осмотр оборудования узла учета, контроль функционирования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– один раз в неделю;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>- контроль работы линии цифровой связи – ежедневно при функционировании трубопровода в рабочем режиме;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выпуск отчета о потреблении теплоносителя – ежедневно при функционировании трубопровода в рабочем режиме;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производство оперативных переключений при изменении режимов работы – по распоряжению, не реже двух раз в год;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демонтаж узла учета и отправка приборов для проведения поверки приборов – один раз в 4 года и в случае ремонта узла учета;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монтаж и проверка работы узла учета по возвращению из поверки – один раз в четыре года и в случае ремонта узла учета;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r w:rsidRPr="00E671A4">
        <w:rPr>
          <w:rFonts w:ascii="ISOCTEUR" w:hAnsi="ISOCTEUR"/>
          <w:i/>
        </w:rPr>
        <w:t>провороты</w:t>
      </w:r>
      <w:proofErr w:type="spellEnd"/>
      <w:r w:rsidRPr="00E671A4">
        <w:rPr>
          <w:rFonts w:ascii="ISOCTEUR" w:hAnsi="ISOCTEUR"/>
          <w:i/>
        </w:rPr>
        <w:t xml:space="preserve"> шаровых кранов узла учета – не реже четырех раз в год, </w:t>
      </w:r>
      <w:proofErr w:type="gramStart"/>
      <w:r w:rsidRPr="00E671A4">
        <w:rPr>
          <w:rFonts w:ascii="ISOCTEUR" w:hAnsi="ISOCTEUR"/>
          <w:i/>
        </w:rPr>
        <w:t>согласно регламента</w:t>
      </w:r>
      <w:proofErr w:type="gramEnd"/>
      <w:r w:rsidRPr="00E671A4">
        <w:rPr>
          <w:rFonts w:ascii="ISOCTEUR" w:hAnsi="ISOCTEUR"/>
          <w:i/>
        </w:rPr>
        <w:t xml:space="preserve"> обслуживания;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замена батарей ИБП – один раз в четыре года.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3.2. Для поддержания работоспособности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 xml:space="preserve"> и технического обслуживания оборудования требуются следующие</w:t>
      </w:r>
      <w:r w:rsidR="00C41741">
        <w:rPr>
          <w:rFonts w:ascii="ISOCTEUR" w:hAnsi="ISOCTEUR"/>
          <w:i/>
        </w:rPr>
        <w:t xml:space="preserve"> руководители,</w:t>
      </w:r>
      <w:r w:rsidRPr="00E671A4">
        <w:rPr>
          <w:rFonts w:ascii="ISOCTEUR" w:hAnsi="ISOCTEUR"/>
          <w:i/>
        </w:rPr>
        <w:t xml:space="preserve"> специалисты</w:t>
      </w:r>
      <w:r w:rsidR="00C41741">
        <w:rPr>
          <w:rFonts w:ascii="ISOCTEUR" w:hAnsi="ISOCTEUR"/>
          <w:i/>
        </w:rPr>
        <w:t xml:space="preserve"> и рабочие</w:t>
      </w:r>
      <w:r w:rsidRPr="00E671A4">
        <w:rPr>
          <w:rFonts w:ascii="ISOCTEUR" w:hAnsi="ISOCTEUR"/>
          <w:i/>
        </w:rPr>
        <w:t>:</w:t>
      </w:r>
    </w:p>
    <w:p w:rsidR="00C41741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начальник технологического участка</w:t>
      </w:r>
      <w:r w:rsidR="00C41741">
        <w:rPr>
          <w:rFonts w:ascii="ISOCTEUR" w:hAnsi="ISOCTEUR"/>
          <w:i/>
        </w:rPr>
        <w:t xml:space="preserve"> (владелец тепловой сети и оборудования);</w:t>
      </w:r>
    </w:p>
    <w:p w:rsidR="00E671A4" w:rsidRPr="00E671A4" w:rsidRDefault="00C41741" w:rsidP="00D0328E">
      <w:pPr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- </w:t>
      </w:r>
      <w:r w:rsidR="00E671A4" w:rsidRPr="00E671A4">
        <w:rPr>
          <w:rFonts w:ascii="ISOCTEUR" w:hAnsi="ISOCTEUR"/>
          <w:i/>
        </w:rPr>
        <w:t xml:space="preserve"> инженер – технолог;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proofErr w:type="gramStart"/>
      <w:r w:rsidRPr="00E671A4">
        <w:rPr>
          <w:rFonts w:ascii="ISOCTEUR" w:hAnsi="ISOCTEUR"/>
          <w:i/>
        </w:rPr>
        <w:t>инженер-электроник</w:t>
      </w:r>
      <w:proofErr w:type="spellEnd"/>
      <w:proofErr w:type="gramEnd"/>
      <w:r w:rsidRPr="00E671A4">
        <w:rPr>
          <w:rFonts w:ascii="ISOCTEUR" w:hAnsi="ISOCTEUR"/>
          <w:i/>
        </w:rPr>
        <w:t xml:space="preserve"> не меньше 1 категории;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инженер-программист;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техник </w:t>
      </w:r>
      <w:proofErr w:type="spellStart"/>
      <w:r w:rsidRPr="00E671A4">
        <w:rPr>
          <w:rFonts w:ascii="ISOCTEUR" w:hAnsi="ISOCTEUR"/>
          <w:i/>
        </w:rPr>
        <w:t>КИПиА</w:t>
      </w:r>
      <w:proofErr w:type="spellEnd"/>
      <w:r w:rsidRPr="00E671A4">
        <w:rPr>
          <w:rFonts w:ascii="ISOCTEUR" w:hAnsi="ISOCTEUR"/>
          <w:i/>
        </w:rPr>
        <w:t xml:space="preserve"> (метролог);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электрослесарь по ремонту и обслуживанию автоматики</w:t>
      </w:r>
      <w:r w:rsidR="00C41741">
        <w:rPr>
          <w:rFonts w:ascii="ISOCTEUR" w:hAnsi="ISOCTEUR"/>
          <w:i/>
        </w:rPr>
        <w:t xml:space="preserve"> и средств измерений</w:t>
      </w:r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слесарь тепловых сетей.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3.3 Персонал, допущенный к эксплуатации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>, должен пройти техническую подготовку</w:t>
      </w:r>
      <w:r w:rsidR="00EE75AF">
        <w:rPr>
          <w:rFonts w:ascii="ISOCTEUR" w:hAnsi="ISOCTEUR"/>
          <w:i/>
        </w:rPr>
        <w:t xml:space="preserve"> и</w:t>
      </w:r>
      <w:r w:rsidRPr="00E671A4">
        <w:rPr>
          <w:rFonts w:ascii="ISOCTEUR" w:hAnsi="ISOCTEUR"/>
          <w:i/>
        </w:rPr>
        <w:t xml:space="preserve"> п</w:t>
      </w:r>
      <w:r w:rsidR="00C81172">
        <w:rPr>
          <w:rFonts w:ascii="ISOCTEUR" w:hAnsi="ISOCTEUR"/>
          <w:i/>
        </w:rPr>
        <w:t>р</w:t>
      </w:r>
      <w:r w:rsidRPr="00E671A4">
        <w:rPr>
          <w:rFonts w:ascii="ISOCTEUR" w:hAnsi="ISOCTEUR"/>
          <w:i/>
        </w:rPr>
        <w:t>о</w:t>
      </w:r>
      <w:r w:rsidR="00C81172">
        <w:rPr>
          <w:rFonts w:ascii="ISOCTEUR" w:hAnsi="ISOCTEUR"/>
          <w:i/>
        </w:rPr>
        <w:t>верку</w:t>
      </w:r>
      <w:r w:rsidRPr="00E671A4">
        <w:rPr>
          <w:rFonts w:ascii="ISOCTEUR" w:hAnsi="ISOCTEUR"/>
          <w:i/>
        </w:rPr>
        <w:t xml:space="preserve"> знани</w:t>
      </w:r>
      <w:r w:rsidR="00C81172">
        <w:rPr>
          <w:rFonts w:ascii="ISOCTEUR" w:hAnsi="ISOCTEUR"/>
          <w:i/>
        </w:rPr>
        <w:t>й</w:t>
      </w:r>
      <w:r w:rsidRPr="00E671A4">
        <w:rPr>
          <w:rFonts w:ascii="ISOCTEUR" w:hAnsi="ISOCTEUR"/>
          <w:i/>
        </w:rPr>
        <w:t xml:space="preserve"> программно-аппаратной части узла учета, обучение правилам техники безопасности, в объеме, предусмотренном в инструкции по эксплуатации узла учета и в документации заводов-изготовителей аппаратуры.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Эксплуатация технических средств, входящих в состав узла учета</w:t>
      </w:r>
      <w:r w:rsidR="00C81172"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производится в соответствии с требованиями эксплуатационной документации заводов-изготовителей.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4. Метрологические характеристики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4.1.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 «Взлет ТСРВ-024М» зарегистрирован в «Государственном реестре средств измерения» РФ № 27011-09 (свидетельство об утверждении типа средств измерений RU.С.32.006А №35189).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Расходомер «Взлет ЭР» зарегистрирован в «Государственном реестре средств измерения» РФ № 20293-10 (свидетельство об утверждении типа средств </w:t>
      </w:r>
      <w:r w:rsidRPr="00E671A4">
        <w:rPr>
          <w:rFonts w:ascii="ISOCTEUR" w:hAnsi="ISOCTEUR"/>
          <w:i/>
        </w:rPr>
        <w:lastRenderedPageBreak/>
        <w:t>измерений RU.С.29.006А №40673).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proofErr w:type="spellStart"/>
      <w:r w:rsidRPr="00E671A4">
        <w:rPr>
          <w:rFonts w:ascii="ISOCTEUR" w:hAnsi="ISOCTEUR"/>
          <w:i/>
        </w:rPr>
        <w:t>Термопреобразователь</w:t>
      </w:r>
      <w:proofErr w:type="spellEnd"/>
      <w:r w:rsidRPr="00E671A4">
        <w:rPr>
          <w:rFonts w:ascii="ISOCTEUR" w:hAnsi="ISOCTEUR"/>
          <w:i/>
        </w:rPr>
        <w:t xml:space="preserve"> сопротивления «Взлет ТСП» зарегистрирован в «Государственном реестре средств измерения» РФ № 21278-11 (свидетельство об утверждении типа средств измерений RU.С.32.006А №43056).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4.2</w:t>
      </w:r>
      <w:proofErr w:type="gramStart"/>
      <w:r w:rsidRPr="00E671A4">
        <w:rPr>
          <w:rFonts w:ascii="ISOCTEUR" w:hAnsi="ISOCTEUR"/>
          <w:i/>
        </w:rPr>
        <w:t xml:space="preserve"> В</w:t>
      </w:r>
      <w:proofErr w:type="gramEnd"/>
      <w:r w:rsidRPr="00E671A4">
        <w:rPr>
          <w:rFonts w:ascii="ISOCTEUR" w:hAnsi="ISOCTEUR"/>
          <w:i/>
        </w:rPr>
        <w:t xml:space="preserve">есь комплект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поверяется </w:t>
      </w:r>
      <w:proofErr w:type="spellStart"/>
      <w:r w:rsidRPr="00E671A4">
        <w:rPr>
          <w:rFonts w:ascii="ISOCTEUR" w:hAnsi="ISOCTEUR"/>
          <w:i/>
        </w:rPr>
        <w:t>госповерителем</w:t>
      </w:r>
      <w:proofErr w:type="spellEnd"/>
      <w:r w:rsidRPr="00E671A4">
        <w:rPr>
          <w:rFonts w:ascii="ISOCTEUR" w:hAnsi="ISOCTEUR"/>
          <w:i/>
        </w:rPr>
        <w:t xml:space="preserve"> по «Методике поверки»</w:t>
      </w:r>
      <w:r w:rsidR="00C81172"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данной в «Руководстве по эксплуатации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«Взлет ТСРВ-024М» 3 В 84.00-00.24РЭ. </w:t>
      </w:r>
      <w:proofErr w:type="spellStart"/>
      <w:r w:rsidRPr="00E671A4">
        <w:rPr>
          <w:rFonts w:ascii="ISOCTEUR" w:hAnsi="ISOCTEUR"/>
          <w:i/>
        </w:rPr>
        <w:t>Межповерочный</w:t>
      </w:r>
      <w:proofErr w:type="spellEnd"/>
      <w:r w:rsidRPr="00E671A4">
        <w:rPr>
          <w:rFonts w:ascii="ISOCTEUR" w:hAnsi="ISOCTEUR"/>
          <w:i/>
        </w:rPr>
        <w:t xml:space="preserve"> интервал всех приборов составляет 4 года.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При положительном результате поверки </w:t>
      </w:r>
      <w:proofErr w:type="spellStart"/>
      <w:r w:rsidR="00F41F1D">
        <w:rPr>
          <w:rFonts w:ascii="ISOCTEUR" w:hAnsi="ISOCTEUR"/>
          <w:i/>
        </w:rPr>
        <w:t>гос</w:t>
      </w:r>
      <w:r w:rsidRPr="00E671A4">
        <w:rPr>
          <w:rFonts w:ascii="ISOCTEUR" w:hAnsi="ISOCTEUR"/>
          <w:i/>
        </w:rPr>
        <w:t>поверителем</w:t>
      </w:r>
      <w:proofErr w:type="spellEnd"/>
      <w:r w:rsidRPr="00E671A4">
        <w:rPr>
          <w:rFonts w:ascii="ISOCTEUR" w:hAnsi="ISOCTEUR"/>
          <w:i/>
        </w:rPr>
        <w:t xml:space="preserve"> ставится оттиск </w:t>
      </w:r>
      <w:proofErr w:type="spellStart"/>
      <w:r w:rsidRPr="00E671A4">
        <w:rPr>
          <w:rFonts w:ascii="ISOCTEUR" w:hAnsi="ISOCTEUR"/>
          <w:i/>
        </w:rPr>
        <w:t>поверительного</w:t>
      </w:r>
      <w:proofErr w:type="spellEnd"/>
      <w:r w:rsidRPr="00E671A4">
        <w:rPr>
          <w:rFonts w:ascii="ISOCTEUR" w:hAnsi="ISOCTEUR"/>
          <w:i/>
        </w:rPr>
        <w:t xml:space="preserve"> клейма на поверенный прибор и заполняется свидетельство о поверке установленной формы. Прибор пломбируется номерной пломбой </w:t>
      </w:r>
      <w:proofErr w:type="spellStart"/>
      <w:r w:rsidRPr="00E671A4">
        <w:rPr>
          <w:rFonts w:ascii="ISOCTEUR" w:hAnsi="ISOCTEUR"/>
          <w:i/>
        </w:rPr>
        <w:t>госповерителя</w:t>
      </w:r>
      <w:proofErr w:type="spellEnd"/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4.3 Пределы допускаемой абсолютной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температуры теплоносителя 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</w:rPr>
        <w:t xml:space="preserve"> не превышает значений, определяемых по формуле: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  <w:vertAlign w:val="subscript"/>
        </w:rPr>
        <w:t xml:space="preserve"> </w:t>
      </w:r>
      <w:r w:rsidRPr="00E671A4">
        <w:rPr>
          <w:rFonts w:ascii="ISOCTEUR" w:hAnsi="ISOCTEUR"/>
          <w:i/>
        </w:rPr>
        <w:t>= ±(0,60+0,004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>)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где 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 xml:space="preserve"> – температура теплоносителя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объема (массы), среднего объемного (массового) расхода теплоносителя не более ±2%.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приведенной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давления теплоносителя не более ±2%.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теплоты в соответствии с классом С по ГОСТ </w:t>
      </w:r>
      <w:proofErr w:type="gramStart"/>
      <w:r w:rsidRPr="00E671A4">
        <w:rPr>
          <w:rFonts w:ascii="ISOCTEUR" w:hAnsi="ISOCTEUR"/>
          <w:i/>
        </w:rPr>
        <w:t>Р</w:t>
      </w:r>
      <w:proofErr w:type="gramEnd"/>
      <w:r w:rsidRPr="00E671A4">
        <w:rPr>
          <w:rFonts w:ascii="ISOCTEUR" w:hAnsi="ISOCTEUR"/>
          <w:i/>
        </w:rPr>
        <w:t xml:space="preserve"> 51649-2000 в диапазоне разности температур: 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 до 10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±6%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10 до 20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±5%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более 20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±4%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времени в различных режимах не более ±0,01%.</w:t>
      </w:r>
    </w:p>
    <w:p w:rsidR="00E671A4" w:rsidRPr="00E671A4" w:rsidRDefault="00E671A4" w:rsidP="00D0328E">
      <w:pPr>
        <w:jc w:val="both"/>
        <w:rPr>
          <w:rFonts w:ascii="ISOCTEUR" w:hAnsi="ISOCTEUR"/>
          <w:b/>
          <w:i/>
          <w:u w:val="single"/>
        </w:rPr>
      </w:pP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5. Надежность узла учета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5.1 Проектируем</w:t>
      </w:r>
      <w:r w:rsidR="00F41F1D">
        <w:rPr>
          <w:rFonts w:ascii="ISOCTEUR" w:hAnsi="ISOCTEUR"/>
          <w:i/>
        </w:rPr>
        <w:t>ый</w:t>
      </w:r>
      <w:r w:rsidRPr="00E671A4">
        <w:rPr>
          <w:rFonts w:ascii="ISOCTEUR" w:hAnsi="ISOCTEUR"/>
          <w:i/>
        </w:rPr>
        <w:t xml:space="preserve">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 xml:space="preserve"> предназначен для </w:t>
      </w:r>
      <w:r w:rsidR="003F49AC">
        <w:rPr>
          <w:rFonts w:ascii="ISOCTEUR" w:hAnsi="ISOCTEUR"/>
          <w:i/>
        </w:rPr>
        <w:t xml:space="preserve">технического учета </w:t>
      </w:r>
      <w:r w:rsidRPr="00E671A4">
        <w:rPr>
          <w:rFonts w:ascii="ISOCTEUR" w:hAnsi="ISOCTEUR"/>
          <w:i/>
        </w:rPr>
        <w:t>потребляемо</w:t>
      </w:r>
      <w:r w:rsidR="003F49AC">
        <w:rPr>
          <w:rFonts w:ascii="ISOCTEUR" w:hAnsi="ISOCTEUR"/>
          <w:i/>
        </w:rPr>
        <w:t>го</w:t>
      </w:r>
      <w:r w:rsidRPr="00E671A4">
        <w:rPr>
          <w:rFonts w:ascii="ISOCTEUR" w:hAnsi="ISOCTEUR"/>
          <w:i/>
        </w:rPr>
        <w:t xml:space="preserve"> тепл</w:t>
      </w:r>
      <w:r w:rsidR="003F49AC"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и теплоносител</w:t>
      </w:r>
      <w:r w:rsidR="00F41F1D"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, </w:t>
      </w:r>
      <w:proofErr w:type="gramStart"/>
      <w:r w:rsidRPr="00E671A4">
        <w:rPr>
          <w:rFonts w:ascii="ISOCTEUR" w:hAnsi="ISOCTEUR"/>
          <w:i/>
        </w:rPr>
        <w:t>отпускаем</w:t>
      </w:r>
      <w:r w:rsidR="00F41F1D">
        <w:rPr>
          <w:rFonts w:ascii="ISOCTEUR" w:hAnsi="ISOCTEUR"/>
          <w:i/>
        </w:rPr>
        <w:t>ых</w:t>
      </w:r>
      <w:proofErr w:type="gramEnd"/>
      <w:r w:rsidRPr="00E671A4">
        <w:rPr>
          <w:rFonts w:ascii="ISOCTEUR" w:hAnsi="ISOCTEUR"/>
          <w:i/>
        </w:rPr>
        <w:t xml:space="preserve"> теплоснабжающей </w:t>
      </w:r>
      <w:r w:rsidRPr="00E671A4">
        <w:rPr>
          <w:rFonts w:ascii="ISOCTEUR" w:hAnsi="ISOCTEUR"/>
          <w:i/>
        </w:rPr>
        <w:lastRenderedPageBreak/>
        <w:t>организацией (Ленинградской атомной станцией) потребителю (ФГУП «НИТИ им. А.П. Александрова») по тепловой сети Ду</w:t>
      </w:r>
      <w:r w:rsidR="00F41F1D">
        <w:rPr>
          <w:rFonts w:ascii="ISOCTEUR" w:hAnsi="ISOCTEUR"/>
          <w:i/>
        </w:rPr>
        <w:t>7</w:t>
      </w:r>
      <w:r w:rsidRPr="00E671A4">
        <w:rPr>
          <w:rFonts w:ascii="ISOCTEUR" w:hAnsi="ISOCTEUR"/>
          <w:i/>
        </w:rPr>
        <w:t>00</w:t>
      </w:r>
      <w:r w:rsidR="00F41F1D">
        <w:rPr>
          <w:rFonts w:ascii="ISOCTEUR" w:hAnsi="ISOCTEUR"/>
          <w:i/>
        </w:rPr>
        <w:t xml:space="preserve"> (диаметр присоединения в павильоне №1 – Ду500) </w:t>
      </w:r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5.2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 xml:space="preserve"> создается как двухуровневая система</w:t>
      </w:r>
      <w:proofErr w:type="gramStart"/>
      <w:r w:rsidRPr="00E671A4">
        <w:rPr>
          <w:rFonts w:ascii="ISOCTEUR" w:hAnsi="ISOCTEUR"/>
          <w:i/>
        </w:rPr>
        <w:t xml:space="preserve"> :</w:t>
      </w:r>
      <w:proofErr w:type="gramEnd"/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первый уровень представляет собой автоматизированный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, установленный на тепловой сети, включающий в себя датчики расхода, температуры и давления теплоносителя, подключенные к </w:t>
      </w:r>
      <w:proofErr w:type="spellStart"/>
      <w:r w:rsidRPr="00E671A4">
        <w:rPr>
          <w:rFonts w:ascii="ISOCTEUR" w:hAnsi="ISOCTEUR"/>
          <w:i/>
        </w:rPr>
        <w:t>тепловычислителю</w:t>
      </w:r>
      <w:proofErr w:type="spellEnd"/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второй уровень представляет собой цифровую линию связи для передачи собранной информации для дальнейшего использования и включает в себя коммуникационный сервер, скоростной модем, кабельную линию связи и систему защиты от импульсных помех.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5.3 Классификация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 xml:space="preserve"> проведена в соответствии с ГОСТ 27.003-90.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 xml:space="preserve"> является изделием конкретного назначения, имеющим один основной вариант по назначению. По числу возможных состояний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 xml:space="preserve"> относится к изделиям, которые в процессе эксплуатации могут находиться в двух состояниях – работоспособном и неработоспособном.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По последствиям отказов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 xml:space="preserve"> относится к изделиям, отказы или переход в предельное </w:t>
      </w:r>
      <w:proofErr w:type="gramStart"/>
      <w:r w:rsidRPr="00E671A4">
        <w:rPr>
          <w:rFonts w:ascii="ISOCTEUR" w:hAnsi="ISOCTEUR"/>
          <w:i/>
        </w:rPr>
        <w:t>состояние</w:t>
      </w:r>
      <w:proofErr w:type="gramEnd"/>
      <w:r w:rsidRPr="00E671A4">
        <w:rPr>
          <w:rFonts w:ascii="ISOCTEUR" w:hAnsi="ISOCTEUR"/>
          <w:i/>
        </w:rPr>
        <w:t xml:space="preserve"> которого не приводят к последствиям катастрофического (критического) характера.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возможностям восстановления работоспособного состояния после отказа в процессе эксплуатации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 xml:space="preserve"> является восстанавливаемым изделием.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необходимости проведения контроля перед применением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 xml:space="preserve"> является контролируемым перед применением.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характеру основных процессов, определяющих переход в предельное состояние,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 xml:space="preserve"> является стареющим и изнашиваемым изделием.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5.4</w:t>
      </w:r>
      <w:proofErr w:type="gramStart"/>
      <w:r w:rsidRPr="00E671A4">
        <w:rPr>
          <w:rFonts w:ascii="ISOCTEUR" w:hAnsi="ISOCTEUR"/>
          <w:i/>
        </w:rPr>
        <w:t xml:space="preserve"> В</w:t>
      </w:r>
      <w:proofErr w:type="gramEnd"/>
      <w:r w:rsidRPr="00E671A4">
        <w:rPr>
          <w:rFonts w:ascii="ISOCTEUR" w:hAnsi="ISOCTEUR"/>
          <w:i/>
        </w:rPr>
        <w:t xml:space="preserve"> состав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 xml:space="preserve"> входят изделия непрерывного длительного применения. Все приборы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 xml:space="preserve"> обеспечивают наработку на отказ 75000 час. Средний срок службы приборов 12 лет. Устойчивость к внешним воздействующим факторам </w:t>
      </w:r>
      <w:proofErr w:type="spellStart"/>
      <w:r w:rsidRPr="00E671A4">
        <w:rPr>
          <w:rFonts w:ascii="ISOCTEUR" w:hAnsi="ISOCTEUR"/>
          <w:i/>
        </w:rPr>
        <w:t>тепловычислителя</w:t>
      </w:r>
      <w:proofErr w:type="spellEnd"/>
      <w:r w:rsidRPr="00E671A4">
        <w:rPr>
          <w:rFonts w:ascii="ISOCTEUR" w:hAnsi="ISOCTEUR"/>
          <w:i/>
        </w:rPr>
        <w:t xml:space="preserve"> в рабочем режиме: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температура от 5 до 50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относительная влажность – не более 80% при температуре до +35 </w:t>
      </w:r>
      <w:proofErr w:type="spellStart"/>
      <w:r w:rsidRPr="00E671A4">
        <w:rPr>
          <w:rFonts w:ascii="ISOCTEUR" w:hAnsi="ISOCTEUR"/>
          <w:i/>
        </w:rPr>
        <w:t>оС</w:t>
      </w:r>
      <w:proofErr w:type="spellEnd"/>
      <w:r w:rsidRPr="00E671A4">
        <w:rPr>
          <w:rFonts w:ascii="ISOCTEUR" w:hAnsi="ISOCTEUR"/>
          <w:i/>
        </w:rPr>
        <w:t>, без конденсации влаги;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   - атмосферное давление от 66, 0 до 106,7 кПа;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 вибрация в диапазоне от 10 до 55 Гц с амплитудой до 0,35 мм;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степень защиты соответствует коду IP54 по ГОСТ </w:t>
      </w:r>
      <w:r w:rsidRPr="00E671A4">
        <w:rPr>
          <w:rFonts w:ascii="ISOCTEUR" w:hAnsi="ISOCTEUR"/>
          <w:i/>
        </w:rPr>
        <w:lastRenderedPageBreak/>
        <w:t xml:space="preserve">14254.                                                                                                                                             </w:t>
      </w:r>
    </w:p>
    <w:p w:rsidR="009E191E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5.5 Электропитание приборов учета организовано  с применением </w:t>
      </w:r>
      <w:r w:rsidR="009E191E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ИП. В настоящее время это наиболее </w:t>
      </w:r>
      <w:r w:rsidR="009E191E">
        <w:rPr>
          <w:rFonts w:ascii="ISOCTEUR" w:hAnsi="ISOCTEUR"/>
          <w:i/>
        </w:rPr>
        <w:t>дешевый</w:t>
      </w:r>
      <w:r w:rsidRPr="00E671A4">
        <w:rPr>
          <w:rFonts w:ascii="ISOCTEUR" w:hAnsi="ISOCTEUR"/>
          <w:i/>
        </w:rPr>
        <w:t xml:space="preserve"> способ защиты от различных помех, присутствующих в электросети. Схема </w:t>
      </w:r>
      <w:r w:rsidR="009E191E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>ИП осуществляет  фильтр</w:t>
      </w:r>
      <w:r w:rsidR="009E191E">
        <w:rPr>
          <w:rFonts w:ascii="ISOCTEUR" w:hAnsi="ISOCTEUR"/>
          <w:i/>
        </w:rPr>
        <w:t>ацию</w:t>
      </w:r>
      <w:r w:rsidRPr="00E671A4">
        <w:rPr>
          <w:rFonts w:ascii="ISOCTEUR" w:hAnsi="ISOCTEUR"/>
          <w:i/>
        </w:rPr>
        <w:t xml:space="preserve"> импульсны</w:t>
      </w:r>
      <w:r w:rsidR="009E191E"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 xml:space="preserve"> помех и </w:t>
      </w:r>
      <w:r w:rsidR="009E191E">
        <w:rPr>
          <w:rFonts w:ascii="ISOCTEUR" w:hAnsi="ISOCTEUR"/>
          <w:i/>
        </w:rPr>
        <w:t>замыкает на заземление импульсы большой мощности</w:t>
      </w:r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5.6 Схема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 xml:space="preserve"> не рассчитана на быстрое восстановление в случае аварийного отказа какого-либо прибора узла. Ремонт вышедшего из строя прибора может быть произведен только в заводских условиях. Так как производитель приборов находится в С-Петербурге, восстановление работоспособности узла учета включает в себя: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-демонтаж и отправка прибора на завод – минимум 2 рабочих дня;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ремонт и поверка прибора на заводе – от 2 до 10 рабочих дней;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возвращение с завода и монтаж узла учета – минимум 2 рабочих дней;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наладка и оформление пуска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 xml:space="preserve"> в работу – от 2 до 6 рабочих дней.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Таким образом, восстановление работоспособности узла учета в случае выходы из строя приборов занимает от 8 до 20 рабочих дней или от 192 до 480 часов (данные из опыта эксплуатации аналогичных узлов учета).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5.7 Показатели надежности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>: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5"/>
        <w:gridCol w:w="1506"/>
        <w:gridCol w:w="1559"/>
        <w:gridCol w:w="501"/>
        <w:gridCol w:w="1269"/>
        <w:gridCol w:w="1916"/>
        <w:gridCol w:w="1160"/>
        <w:gridCol w:w="1214"/>
      </w:tblGrid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№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Наименование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оборудования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Тип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Кол.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Время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наработки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 отказ, час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Интенсивность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Отказов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</w:t>
            </w:r>
            <w:r w:rsidRPr="00E671A4">
              <w:rPr>
                <w:rFonts w:ascii="ISOCTEUR" w:hAnsi="ISOCTEUR"/>
                <w:i/>
                <w:vertAlign w:val="superscript"/>
              </w:rPr>
              <w:t>-6</w:t>
            </w:r>
            <w:r w:rsidRPr="00E671A4">
              <w:rPr>
                <w:rFonts w:ascii="ISOCTEUR" w:hAnsi="ISOCTEUR"/>
                <w:i/>
              </w:rPr>
              <w:t xml:space="preserve"> 1/ч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Состояние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После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отказа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Источник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данных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Теплосчетчик</w:t>
            </w:r>
            <w:proofErr w:type="spellEnd"/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ТСРВ024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Восстан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Расходмер</w:t>
            </w:r>
            <w:proofErr w:type="spellEnd"/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ЭРСВ420</w:t>
            </w:r>
          </w:p>
        </w:tc>
        <w:tc>
          <w:tcPr>
            <w:tcW w:w="501" w:type="dxa"/>
          </w:tcPr>
          <w:p w:rsidR="00E671A4" w:rsidRPr="00E671A4" w:rsidRDefault="00A62668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Восстан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3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Термосопрот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Взлет ТСП</w:t>
            </w:r>
          </w:p>
        </w:tc>
        <w:tc>
          <w:tcPr>
            <w:tcW w:w="501" w:type="dxa"/>
          </w:tcPr>
          <w:p w:rsidR="00E671A4" w:rsidRPr="00E671A4" w:rsidRDefault="00A62668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Невосст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4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Датч</w:t>
            </w:r>
            <w:proofErr w:type="spellEnd"/>
            <w:r w:rsidRPr="00E671A4">
              <w:rPr>
                <w:rFonts w:ascii="ISOCTEUR" w:hAnsi="ISOCTEUR"/>
                <w:i/>
              </w:rPr>
              <w:t>. давлен.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КРТ-9</w:t>
            </w:r>
          </w:p>
        </w:tc>
        <w:tc>
          <w:tcPr>
            <w:tcW w:w="501" w:type="dxa"/>
          </w:tcPr>
          <w:p w:rsidR="00E671A4" w:rsidRPr="00E671A4" w:rsidRDefault="00FD7477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Невосст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</w:tbl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p w:rsidR="00EE75AF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</w:r>
    </w:p>
    <w:p w:rsidR="00E671A4" w:rsidRPr="00E671A4" w:rsidRDefault="00EE75AF" w:rsidP="00D0328E">
      <w:pPr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lastRenderedPageBreak/>
        <w:t xml:space="preserve">    </w:t>
      </w:r>
      <w:r w:rsidR="00E671A4" w:rsidRPr="00E671A4">
        <w:rPr>
          <w:rFonts w:ascii="ISOCTEUR" w:hAnsi="ISOCTEUR"/>
          <w:i/>
        </w:rPr>
        <w:t>5.8</w:t>
      </w:r>
      <w:proofErr w:type="gramStart"/>
      <w:r w:rsidR="00E671A4" w:rsidRPr="00E671A4">
        <w:rPr>
          <w:rFonts w:ascii="ISOCTEUR" w:hAnsi="ISOCTEUR"/>
          <w:i/>
        </w:rPr>
        <w:t xml:space="preserve"> В</w:t>
      </w:r>
      <w:proofErr w:type="gramEnd"/>
      <w:r w:rsidR="00E671A4" w:rsidRPr="00E671A4">
        <w:rPr>
          <w:rFonts w:ascii="ISOCTEUR" w:hAnsi="ISOCTEUR"/>
          <w:i/>
        </w:rPr>
        <w:t xml:space="preserve"> составе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="00E671A4" w:rsidRPr="00E671A4">
        <w:rPr>
          <w:rFonts w:ascii="ISOCTEUR" w:hAnsi="ISOCTEUR"/>
          <w:i/>
        </w:rPr>
        <w:t xml:space="preserve"> имеется два одинаковых измерительных канала, включающих датчики расхода, температуры и давления теплоносителя.  Поэтому, согласно ГОСТ 27.003-90, интенсивность отказов задается на один канал.</w:t>
      </w:r>
    </w:p>
    <w:p w:rsidR="00A62668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</w:r>
    </w:p>
    <w:p w:rsidR="00A62668" w:rsidRDefault="00A62668" w:rsidP="00D0328E">
      <w:pPr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Интенсивность отказов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 xml:space="preserve">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УУТЭ</w:t>
      </w:r>
      <w:r w:rsidR="00A62668">
        <w:rPr>
          <w:rFonts w:ascii="ISOCTEUR" w:hAnsi="ISOCTEUR"/>
          <w:i/>
        </w:rPr>
        <w:t xml:space="preserve"> =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1</w:t>
      </w:r>
      <w:r w:rsidRPr="00E671A4">
        <w:rPr>
          <w:rFonts w:ascii="ISOCTEUR" w:hAnsi="ISOCTEUR"/>
          <w:i/>
        </w:rPr>
        <w:t xml:space="preserve"> + </w:t>
      </w:r>
      <w:r w:rsidR="00A62668"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2</w:t>
      </w:r>
      <w:r w:rsidRPr="00E671A4">
        <w:rPr>
          <w:rFonts w:ascii="ISOCTEUR" w:hAnsi="ISOCTEUR"/>
          <w:i/>
        </w:rPr>
        <w:t xml:space="preserve"> + </w:t>
      </w:r>
      <w:r w:rsidR="00A62668"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3</w:t>
      </w:r>
      <w:r w:rsidRPr="00E671A4">
        <w:rPr>
          <w:rFonts w:ascii="ISOCTEUR" w:hAnsi="ISOCTEUR"/>
          <w:i/>
        </w:rPr>
        <w:t>= (13,3+</w:t>
      </w:r>
      <w:r w:rsidR="00A62668"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13,3+</w:t>
      </w:r>
      <w:r w:rsidR="00A62668"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10,0+</w:t>
      </w:r>
      <w:r w:rsidR="00FD7477"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10,0)х10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= </w:t>
      </w:r>
      <w:r w:rsidR="00FD7477">
        <w:rPr>
          <w:rFonts w:ascii="ISOCTEUR" w:hAnsi="ISOCTEUR"/>
          <w:i/>
        </w:rPr>
        <w:t>113,2</w:t>
      </w:r>
      <w:r w:rsidR="00FD7477" w:rsidRPr="00E671A4">
        <w:rPr>
          <w:rFonts w:ascii="ISOCTEUR" w:hAnsi="ISOCTEUR"/>
          <w:i/>
        </w:rPr>
        <w:t xml:space="preserve"> </w:t>
      </w:r>
      <w:r w:rsidRPr="00E671A4">
        <w:rPr>
          <w:rFonts w:ascii="ISOCTEUR" w:hAnsi="ISOCTEUR"/>
          <w:i/>
        </w:rPr>
        <w:t>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1/ч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Расчетная средняя наработка на отказ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 xml:space="preserve">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1/ Λ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</w:t>
      </w:r>
      <w:r w:rsidR="00FD7477">
        <w:rPr>
          <w:rFonts w:ascii="ISOCTEUR" w:hAnsi="ISOCTEUR"/>
          <w:i/>
        </w:rPr>
        <w:t>8833,92</w:t>
      </w:r>
      <w:r w:rsidRPr="00E671A4">
        <w:rPr>
          <w:rFonts w:ascii="ISOCTEUR" w:hAnsi="ISOCTEUR"/>
          <w:i/>
        </w:rPr>
        <w:t xml:space="preserve"> часа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Коэффициент готовности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 xml:space="preserve"> с учетом наибольшего времени восстановления элемента системы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К</w:t>
      </w:r>
      <w:r w:rsidRPr="00E671A4">
        <w:rPr>
          <w:rFonts w:ascii="ISOCTEUR" w:hAnsi="ISOCTEUR"/>
          <w:i/>
          <w:vertAlign w:val="subscript"/>
        </w:rPr>
        <w:t>Г</w:t>
      </w:r>
      <w:r w:rsidRPr="00E671A4">
        <w:rPr>
          <w:rFonts w:ascii="ISOCTEUR" w:hAnsi="ISOCTEUR"/>
          <w:i/>
        </w:rPr>
        <w:t xml:space="preserve"> =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/</w:t>
      </w:r>
      <w:proofErr w:type="gramStart"/>
      <w:r w:rsidRPr="00E671A4">
        <w:rPr>
          <w:rFonts w:ascii="ISOCTEUR" w:hAnsi="ISOCTEUR"/>
          <w:i/>
        </w:rPr>
        <w:t xml:space="preserve">( </w:t>
      </w:r>
      <w:proofErr w:type="gramEnd"/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+ </w:t>
      </w:r>
      <w:proofErr w:type="spellStart"/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вос</w:t>
      </w:r>
      <w:proofErr w:type="spellEnd"/>
      <w:r w:rsidRPr="00E671A4">
        <w:rPr>
          <w:rFonts w:ascii="ISOCTEUR" w:hAnsi="ISOCTEUR"/>
          <w:i/>
        </w:rPr>
        <w:t xml:space="preserve"> ) = 0,9</w:t>
      </w:r>
      <w:r w:rsidR="00FD7477">
        <w:rPr>
          <w:rFonts w:ascii="ISOCTEUR" w:hAnsi="ISOCTEUR"/>
          <w:i/>
        </w:rPr>
        <w:t>48</w:t>
      </w:r>
    </w:p>
    <w:p w:rsidR="00E671A4" w:rsidRPr="00E671A4" w:rsidRDefault="00E671A4" w:rsidP="00EE75AF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5.9 Вариант восстановления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 xml:space="preserve"> в течени</w:t>
      </w:r>
      <w:proofErr w:type="gramStart"/>
      <w:r w:rsidRPr="00E671A4">
        <w:rPr>
          <w:rFonts w:ascii="ISOCTEUR" w:hAnsi="ISOCTEUR"/>
          <w:i/>
        </w:rPr>
        <w:t>и</w:t>
      </w:r>
      <w:proofErr w:type="gramEnd"/>
      <w:r w:rsidRPr="00E671A4">
        <w:rPr>
          <w:rFonts w:ascii="ISOCTEUR" w:hAnsi="ISOCTEUR"/>
          <w:i/>
        </w:rPr>
        <w:t xml:space="preserve"> нескольких часов, требует закупки всего комплекта электронных приборов</w:t>
      </w:r>
      <w:r w:rsidR="00EE75AF">
        <w:rPr>
          <w:rFonts w:ascii="ISOCTEUR" w:hAnsi="ISOCTEUR"/>
          <w:i/>
        </w:rPr>
        <w:t xml:space="preserve">, </w:t>
      </w:r>
      <w:r w:rsidRPr="00E671A4">
        <w:rPr>
          <w:rFonts w:ascii="ISOCTEUR" w:hAnsi="ISOCTEUR"/>
          <w:i/>
        </w:rPr>
        <w:t xml:space="preserve"> датчиков</w:t>
      </w:r>
      <w:r w:rsidR="00EE75AF">
        <w:rPr>
          <w:rFonts w:ascii="ISOCTEUR" w:hAnsi="ISOCTEUR"/>
          <w:i/>
        </w:rPr>
        <w:t xml:space="preserve"> и наличие квалифицированного ремонтного персонала.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6. Приемка УУТЭ в эксплуатацию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6.1</w:t>
      </w:r>
      <w:proofErr w:type="gramStart"/>
      <w:r w:rsidRPr="00E671A4">
        <w:rPr>
          <w:rFonts w:ascii="ISOCTEUR" w:hAnsi="ISOCTEUR"/>
          <w:i/>
        </w:rPr>
        <w:t xml:space="preserve"> П</w:t>
      </w:r>
      <w:proofErr w:type="gramEnd"/>
      <w:r w:rsidRPr="00E671A4">
        <w:rPr>
          <w:rFonts w:ascii="ISOCTEUR" w:hAnsi="ISOCTEUR"/>
          <w:i/>
        </w:rPr>
        <w:t xml:space="preserve">о окончанию монтажа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 xml:space="preserve"> необходимо провести приемочные испытания узла учета. Для проведения приемочных испытаний должна быть предъявлена следующая документация: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Техническое задание на</w:t>
      </w:r>
      <w:r w:rsidR="00EE0EED">
        <w:rPr>
          <w:rFonts w:ascii="ISOCTEUR" w:hAnsi="ISOCTEUR"/>
          <w:i/>
        </w:rPr>
        <w:t xml:space="preserve"> создание</w:t>
      </w:r>
      <w:r w:rsidRPr="00E671A4">
        <w:rPr>
          <w:rFonts w:ascii="ISOCTEUR" w:hAnsi="ISOCTEUR"/>
          <w:i/>
        </w:rPr>
        <w:t xml:space="preserve"> узл</w:t>
      </w:r>
      <w:r w:rsidR="00EE0EED"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учета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Рабочая документация проекта узла учета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Акты и протоколы выполненных работ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Эксплуатационная документация в составе: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инструкция по эксплуатации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паспорта приборов узла учета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формуляра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инструкций по монтажу.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6.2 Приемка </w:t>
      </w:r>
      <w:r w:rsidR="004A3C72">
        <w:rPr>
          <w:rFonts w:ascii="ISOCTEUR" w:hAnsi="ISOCTEUR"/>
          <w:i/>
        </w:rPr>
        <w:t xml:space="preserve">УУТЭ </w:t>
      </w:r>
      <w:r w:rsidR="005472C8">
        <w:rPr>
          <w:rFonts w:ascii="ISOCTEUR" w:hAnsi="ISOCTEUR"/>
          <w:i/>
        </w:rPr>
        <w:t>128</w:t>
      </w:r>
      <w:r w:rsidRPr="00E671A4">
        <w:rPr>
          <w:rFonts w:ascii="ISOCTEUR" w:hAnsi="ISOCTEUR"/>
          <w:i/>
        </w:rPr>
        <w:t xml:space="preserve"> выполняется в соответствии с требованиями «Правил учета тепловой энергии и теплоносителя».</w:t>
      </w:r>
    </w:p>
    <w:p w:rsidR="00F23728" w:rsidRPr="00E671A4" w:rsidRDefault="00E671A4" w:rsidP="00EE0EED">
      <w:pPr>
        <w:widowControl w:val="0"/>
        <w:spacing w:before="120" w:after="120" w:line="360" w:lineRule="auto"/>
        <w:ind w:left="1434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</w:t>
      </w:r>
    </w:p>
    <w:sectPr w:rsidR="00F23728" w:rsidRPr="00E671A4" w:rsidSect="00D8436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411" w:rsidRDefault="00592411">
      <w:r>
        <w:separator/>
      </w:r>
    </w:p>
  </w:endnote>
  <w:endnote w:type="continuationSeparator" w:id="0">
    <w:p w:rsidR="00592411" w:rsidRDefault="00592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5423"/>
      <w:tblW w:w="10402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6186"/>
      <w:gridCol w:w="562"/>
    </w:tblGrid>
    <w:tr w:rsidR="00D128C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 w:val="restart"/>
          <w:shd w:val="clear" w:color="auto" w:fill="auto"/>
          <w:vAlign w:val="center"/>
        </w:tcPr>
        <w:p w:rsidR="00D128CA" w:rsidRPr="00555DF7" w:rsidRDefault="00722A6B" w:rsidP="005472C8">
          <w:pPr>
            <w:pStyle w:val="T2"/>
            <w:rPr>
              <w:szCs w:val="36"/>
            </w:rPr>
          </w:pPr>
          <w:r>
            <w:t>30</w:t>
          </w:r>
          <w:r w:rsidR="004A3C72">
            <w:t>3</w:t>
          </w:r>
          <w:r>
            <w:t>.РД.</w:t>
          </w:r>
          <w:r w:rsidR="005472C8">
            <w:t>202</w:t>
          </w:r>
          <w:r>
            <w:t>-12-АТС</w:t>
          </w:r>
          <w:proofErr w:type="gramStart"/>
          <w:r w:rsidR="00555DF7">
            <w:t>.П</w:t>
          </w:r>
          <w:proofErr w:type="gramEnd"/>
          <w:r w:rsidR="00555DF7">
            <w:t>З</w:t>
          </w:r>
        </w:p>
      </w:tc>
      <w:tc>
        <w:tcPr>
          <w:tcW w:w="562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</w:t>
          </w: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 w:val="restart"/>
          <w:shd w:val="clear" w:color="auto" w:fill="auto"/>
          <w:vAlign w:val="center"/>
        </w:tcPr>
        <w:p w:rsidR="00D128CA" w:rsidRPr="00D576EF" w:rsidRDefault="00B61CAD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begin"/>
          </w:r>
          <w:r w:rsidR="00D128CA" w:rsidRPr="00D576EF">
            <w:rPr>
              <w:rStyle w:val="a8"/>
              <w:rFonts w:ascii="ISOCPEUR" w:hAnsi="ISOCPEUR"/>
              <w:i/>
              <w:sz w:val="28"/>
              <w:szCs w:val="28"/>
            </w:rPr>
            <w:instrText xml:space="preserve"> PAGE </w:instrText>
          </w: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separate"/>
          </w:r>
          <w:r w:rsidR="00EE75AF">
            <w:rPr>
              <w:rStyle w:val="a8"/>
              <w:rFonts w:ascii="ISOCPEUR" w:hAnsi="ISOCPEUR"/>
              <w:i/>
              <w:noProof/>
              <w:sz w:val="28"/>
              <w:szCs w:val="28"/>
            </w:rPr>
            <w:t>10</w:t>
          </w: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end"/>
          </w: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Изм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pacing w:val="-17"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pacing w:val="-17"/>
              <w:sz w:val="22"/>
            </w:rPr>
            <w:t>Кол</w:t>
          </w:r>
          <w:proofErr w:type="gramStart"/>
          <w:r w:rsidRPr="00D576EF">
            <w:rPr>
              <w:rFonts w:ascii="ISOCPEUR" w:hAnsi="ISOCPEUR"/>
              <w:i/>
              <w:spacing w:val="-17"/>
              <w:sz w:val="22"/>
            </w:rPr>
            <w:t>.у</w:t>
          </w:r>
          <w:proofErr w:type="gramEnd"/>
          <w:r w:rsidRPr="00D576EF">
            <w:rPr>
              <w:rFonts w:ascii="ISOCPEUR" w:hAnsi="ISOCPEUR"/>
              <w:i/>
              <w:spacing w:val="-17"/>
              <w:sz w:val="22"/>
            </w:rPr>
            <w:t>ч</w:t>
          </w:r>
          <w:proofErr w:type="spellEnd"/>
          <w:r w:rsidRPr="00D576EF">
            <w:rPr>
              <w:rFonts w:ascii="ISOCPEUR" w:hAnsi="ISOCPEUR"/>
              <w:i/>
              <w:spacing w:val="-17"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186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 xml:space="preserve">             Формат А</w:t>
          </w:r>
          <w:proofErr w:type="gramStart"/>
          <w:r w:rsidRPr="00D576EF">
            <w:rPr>
              <w:rFonts w:ascii="ISOCPEUR" w:hAnsi="ISOCPEUR"/>
              <w:i/>
            </w:rPr>
            <w:t>4</w:t>
          </w:r>
          <w:proofErr w:type="gramEnd"/>
        </w:p>
      </w:tc>
      <w:tc>
        <w:tcPr>
          <w:tcW w:w="562" w:type="dxa"/>
          <w:tcBorders>
            <w:top w:val="nil"/>
            <w:left w:val="nil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D128C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3155"/>
      <w:tblW w:w="10404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3937"/>
      <w:gridCol w:w="844"/>
      <w:gridCol w:w="844"/>
      <w:gridCol w:w="1125"/>
    </w:tblGrid>
    <w:tr w:rsidR="00D128C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shd w:val="clear" w:color="auto" w:fill="auto"/>
          <w:vAlign w:val="center"/>
        </w:tcPr>
        <w:p w:rsidR="00D128CA" w:rsidRDefault="006168C7" w:rsidP="00D128CA">
          <w:pPr>
            <w:pStyle w:val="T2"/>
            <w:rPr>
              <w:szCs w:val="36"/>
            </w:rPr>
          </w:pPr>
          <w:r>
            <w:t>30</w:t>
          </w:r>
          <w:r w:rsidR="00E671A4">
            <w:t>3</w:t>
          </w:r>
          <w:r>
            <w:t>.РД.</w:t>
          </w:r>
          <w:r w:rsidR="005472C8">
            <w:t>202</w:t>
          </w:r>
          <w:r>
            <w:t>-12-АТС</w:t>
          </w:r>
          <w:proofErr w:type="gramStart"/>
          <w:r w:rsidR="00D128CA">
            <w:t>.П</w:t>
          </w:r>
          <w:proofErr w:type="gramEnd"/>
          <w:r w:rsidR="00D128CA">
            <w:t>З</w:t>
          </w:r>
        </w:p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Федеральное государственное</w:t>
          </w:r>
          <w:r w:rsidR="0051115A" w:rsidRPr="00D576EF">
            <w:rPr>
              <w:rFonts w:ascii="ISOCPEUR" w:hAnsi="ISOCPEUR"/>
              <w:i/>
            </w:rPr>
            <w:t xml:space="preserve"> унитарное </w:t>
          </w:r>
          <w:r w:rsidRPr="00D576EF">
            <w:rPr>
              <w:rFonts w:ascii="ISOCPEUR" w:hAnsi="ISOCPEUR"/>
              <w:i/>
            </w:rPr>
            <w:t>предприятие</w:t>
          </w:r>
        </w:p>
        <w:p w:rsidR="00BC5A35" w:rsidRPr="00D576EF" w:rsidRDefault="00116BD4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«</w:t>
          </w:r>
          <w:r w:rsidR="00BC5A35" w:rsidRPr="00D576EF">
            <w:rPr>
              <w:rFonts w:ascii="ISOCPEUR" w:hAnsi="ISOCPEUR"/>
              <w:i/>
            </w:rPr>
            <w:t>Научно-исследовательский технологический институт</w:t>
          </w:r>
        </w:p>
        <w:p w:rsidR="00BC5A35" w:rsidRPr="00D576EF" w:rsidRDefault="00BC5A35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имени А. П. Александрова</w:t>
          </w:r>
          <w:r w:rsidR="00116BD4" w:rsidRPr="00D576EF">
            <w:rPr>
              <w:rFonts w:ascii="ISOCPEUR" w:hAnsi="ISOCPEUR"/>
              <w:i/>
            </w:rPr>
            <w:t>»</w:t>
          </w:r>
        </w:p>
        <w:p w:rsidR="00116BD4" w:rsidRPr="00D576EF" w:rsidRDefault="00116BD4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Изм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pacing w:val="-17"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pacing w:val="-17"/>
              <w:sz w:val="22"/>
            </w:rPr>
            <w:t>Кол</w:t>
          </w:r>
          <w:proofErr w:type="gramStart"/>
          <w:r w:rsidRPr="00D576EF">
            <w:rPr>
              <w:rFonts w:ascii="ISOCPEUR" w:hAnsi="ISOCPEUR"/>
              <w:i/>
              <w:spacing w:val="-17"/>
              <w:sz w:val="22"/>
            </w:rPr>
            <w:t>.у</w:t>
          </w:r>
          <w:proofErr w:type="gramEnd"/>
          <w:r w:rsidRPr="00D576EF">
            <w:rPr>
              <w:rFonts w:ascii="ISOCPEUR" w:hAnsi="ISOCPEUR"/>
              <w:i/>
              <w:spacing w:val="-17"/>
              <w:sz w:val="22"/>
            </w:rPr>
            <w:t>ч</w:t>
          </w:r>
          <w:proofErr w:type="spellEnd"/>
          <w:r w:rsidRPr="00D576EF">
            <w:rPr>
              <w:rFonts w:ascii="ISOCPEUR" w:hAnsi="ISOCPEUR"/>
              <w:i/>
              <w:spacing w:val="-17"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D128CA" w:rsidRPr="00D128CA" w:rsidTr="00BC5A35">
      <w:trPr>
        <w:trHeight w:hRule="exact" w:val="284"/>
      </w:trPr>
      <w:tc>
        <w:tcPr>
          <w:tcW w:w="1124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Нач</w:t>
          </w:r>
          <w:proofErr w:type="spellEnd"/>
          <w:r w:rsidR="00D128CA" w:rsidRPr="00D576EF">
            <w:rPr>
              <w:rFonts w:ascii="ISOCPEUR" w:hAnsi="ISOCPEUR"/>
              <w:i/>
            </w:rPr>
            <w:t>.</w:t>
          </w:r>
          <w:r w:rsidRPr="00D576EF">
            <w:rPr>
              <w:rFonts w:ascii="ISOCPEUR" w:hAnsi="ISOCPEUR"/>
              <w:i/>
            </w:rPr>
            <w:t xml:space="preserve"> отд.</w:t>
          </w:r>
        </w:p>
      </w:tc>
      <w:tc>
        <w:tcPr>
          <w:tcW w:w="1124" w:type="dxa"/>
          <w:gridSpan w:val="2"/>
          <w:tcBorders>
            <w:bottom w:val="single" w:sz="4" w:space="0" w:color="auto"/>
          </w:tcBorders>
          <w:shd w:val="clear" w:color="auto" w:fill="auto"/>
          <w:vAlign w:val="bottom"/>
        </w:tcPr>
        <w:p w:rsidR="00D128CA" w:rsidRPr="00BC5A35" w:rsidRDefault="00BC5A35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D128CA" w:rsidRPr="00D576EF" w:rsidRDefault="00D128CA" w:rsidP="00BC5A35">
          <w:pPr>
            <w:pStyle w:val="a5"/>
            <w:rPr>
              <w:rFonts w:ascii="ISOCPEUR" w:hAnsi="ISOCPEUR"/>
              <w:i/>
              <w:sz w:val="16"/>
              <w:szCs w:val="16"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shd w:val="clear" w:color="auto" w:fill="auto"/>
          <w:vAlign w:val="center"/>
        </w:tcPr>
        <w:p w:rsidR="00D128CA" w:rsidRPr="005472C8" w:rsidRDefault="00E671A4" w:rsidP="005472C8">
          <w:pPr>
            <w:pStyle w:val="a5"/>
            <w:jc w:val="both"/>
            <w:rPr>
              <w:rFonts w:ascii="ISOCPEUR" w:hAnsi="ISOCPEUR"/>
              <w:i/>
              <w:u w:val="single"/>
            </w:rPr>
          </w:pPr>
          <w:r>
            <w:rPr>
              <w:rFonts w:ascii="ISOCPEUR" w:hAnsi="ISOCPEUR"/>
              <w:i/>
            </w:rPr>
            <w:t xml:space="preserve">Узел учета </w:t>
          </w:r>
          <w:r w:rsidR="004A3C72">
            <w:rPr>
              <w:rFonts w:ascii="ISOCPEUR" w:hAnsi="ISOCPEUR"/>
              <w:i/>
            </w:rPr>
            <w:t xml:space="preserve">тепловой энергии (УУТЭ). </w:t>
          </w:r>
          <w:r w:rsidR="006168C7" w:rsidRPr="00D576EF">
            <w:rPr>
              <w:rFonts w:ascii="ISOCPEUR" w:hAnsi="ISOCPEUR"/>
              <w:i/>
            </w:rPr>
            <w:t xml:space="preserve">Здание </w:t>
          </w:r>
          <w:r w:rsidR="005472C8">
            <w:rPr>
              <w:rFonts w:ascii="ISOCPEUR" w:hAnsi="ISOCPEUR"/>
              <w:i/>
            </w:rPr>
            <w:t xml:space="preserve">202 Административно-бытовой корпус </w:t>
          </w:r>
          <w:r w:rsidR="005472C8">
            <w:rPr>
              <w:rFonts w:ascii="ISOCPEUR" w:hAnsi="ISOCPEUR"/>
              <w:i/>
              <w:u w:val="single"/>
            </w:rPr>
            <w:t>ОГЭ</w:t>
          </w:r>
        </w:p>
      </w:tc>
      <w:tc>
        <w:tcPr>
          <w:tcW w:w="844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Стадия</w:t>
          </w:r>
        </w:p>
      </w:tc>
      <w:tc>
        <w:tcPr>
          <w:tcW w:w="844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</w:t>
          </w:r>
        </w:p>
      </w:tc>
      <w:tc>
        <w:tcPr>
          <w:tcW w:w="1125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Листов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Пров</w:t>
          </w:r>
          <w:r w:rsidR="00BC5A35" w:rsidRPr="00D576EF">
            <w:rPr>
              <w:rFonts w:ascii="ISOCPEUR" w:hAnsi="ISOCPEUR"/>
              <w:i/>
            </w:rPr>
            <w:t>ер</w:t>
          </w:r>
          <w:proofErr w:type="spellEnd"/>
          <w:r w:rsidRPr="00D576EF">
            <w:rPr>
              <w:rFonts w:ascii="ISOCPEUR" w:hAnsi="ISOCPEUR"/>
              <w:i/>
            </w:rPr>
            <w:t>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BC5A35" w:rsidRPr="00BC5A35" w:rsidRDefault="00BC5A35" w:rsidP="00BC5A35">
          <w:pPr>
            <w:pStyle w:val="T1"/>
            <w:rPr>
              <w:sz w:val="16"/>
              <w:szCs w:val="16"/>
            </w:rPr>
          </w:pPr>
          <w:proofErr w:type="spellStart"/>
          <w:r w:rsidRPr="00BC5A35">
            <w:rPr>
              <w:sz w:val="16"/>
              <w:szCs w:val="16"/>
            </w:rPr>
            <w:t>С.В.Харитонцев</w:t>
          </w:r>
          <w:proofErr w:type="spellEnd"/>
        </w:p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16"/>
              <w:szCs w:val="16"/>
            </w:rPr>
          </w:pPr>
          <w:proofErr w:type="spellStart"/>
          <w:r w:rsidRPr="00D576EF">
            <w:rPr>
              <w:rFonts w:ascii="ISOCPEUR" w:hAnsi="ISOCPEUR"/>
              <w:i/>
              <w:sz w:val="16"/>
              <w:szCs w:val="16"/>
            </w:rPr>
            <w:t>Харитонцнв</w:t>
          </w:r>
          <w:proofErr w:type="spellEnd"/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 w:val="restart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  <w:proofErr w:type="gramStart"/>
          <w:r w:rsidRPr="00D576EF">
            <w:rPr>
              <w:rFonts w:ascii="ISOCPEUR" w:hAnsi="ISOCPEUR"/>
              <w:i/>
              <w:sz w:val="28"/>
            </w:rPr>
            <w:t>Р</w:t>
          </w:r>
          <w:proofErr w:type="gramEnd"/>
        </w:p>
      </w:tc>
      <w:tc>
        <w:tcPr>
          <w:tcW w:w="844" w:type="dxa"/>
          <w:vMerge w:val="restart"/>
          <w:shd w:val="clear" w:color="auto" w:fill="auto"/>
          <w:vAlign w:val="center"/>
        </w:tcPr>
        <w:p w:rsidR="00D128CA" w:rsidRPr="00D576EF" w:rsidRDefault="00D8436A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>
            <w:rPr>
              <w:rFonts w:ascii="ISOCPEUR" w:hAnsi="ISOCPEUR"/>
              <w:i/>
              <w:sz w:val="28"/>
              <w:szCs w:val="28"/>
            </w:rPr>
            <w:t>2</w:t>
          </w:r>
        </w:p>
      </w:tc>
      <w:tc>
        <w:tcPr>
          <w:tcW w:w="1125" w:type="dxa"/>
          <w:vMerge w:val="restart"/>
          <w:shd w:val="clear" w:color="auto" w:fill="auto"/>
          <w:vAlign w:val="center"/>
        </w:tcPr>
        <w:p w:rsidR="00D128CA" w:rsidRPr="00D576EF" w:rsidRDefault="0051115A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>
            <w:rPr>
              <w:rStyle w:val="a8"/>
              <w:rFonts w:ascii="ISOCPEUR" w:hAnsi="ISOCPEUR"/>
              <w:i/>
              <w:sz w:val="28"/>
              <w:szCs w:val="28"/>
            </w:rPr>
            <w:t>2</w:t>
          </w:r>
          <w:r w:rsidR="003911B3">
            <w:rPr>
              <w:rStyle w:val="a8"/>
              <w:rFonts w:ascii="ISOCPEUR" w:hAnsi="ISOCPEUR"/>
              <w:i/>
              <w:sz w:val="28"/>
              <w:szCs w:val="28"/>
            </w:rPr>
            <w:t>0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Разраб</w:t>
          </w:r>
          <w:proofErr w:type="spellEnd"/>
          <w:r w:rsidR="00D128CA" w:rsidRPr="00D576EF">
            <w:rPr>
              <w:rFonts w:ascii="ISOCPEUR" w:hAnsi="ISOCPEUR"/>
              <w:i/>
            </w:rPr>
            <w:t>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BC5A35" w:rsidRPr="00BC5A35" w:rsidRDefault="00BC5A35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844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1125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  <w:r w:rsidRPr="00D576EF">
            <w:rPr>
              <w:rFonts w:ascii="ISOCPEUR" w:hAnsi="ISOCPEUR"/>
              <w:i/>
              <w:sz w:val="32"/>
            </w:rPr>
            <w:t>Пояснительная записка</w:t>
          </w:r>
        </w:p>
      </w:tc>
      <w:tc>
        <w:tcPr>
          <w:tcW w:w="2813" w:type="dxa"/>
          <w:gridSpan w:val="3"/>
          <w:vMerge w:val="restart"/>
          <w:shd w:val="clear" w:color="auto" w:fill="auto"/>
          <w:vAlign w:val="center"/>
        </w:tcPr>
        <w:p w:rsidR="00D128CA" w:rsidRPr="00D576EF" w:rsidRDefault="00D2311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ЗАО «Аген</w:t>
          </w:r>
          <w:r w:rsidR="00116BD4" w:rsidRPr="00D576EF">
            <w:rPr>
              <w:rFonts w:ascii="ISOCPEUR" w:hAnsi="ISOCPEUR"/>
              <w:i/>
            </w:rPr>
            <w:t>т</w:t>
          </w:r>
          <w:r w:rsidRPr="00D576EF">
            <w:rPr>
              <w:rFonts w:ascii="ISOCPEUR" w:hAnsi="ISOCPEUR"/>
              <w:i/>
            </w:rPr>
            <w:t>ство энергосберегающих</w:t>
          </w:r>
        </w:p>
        <w:p w:rsidR="00D128CA" w:rsidRPr="00D576EF" w:rsidRDefault="00D2311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технологий и систем</w:t>
          </w:r>
          <w:r w:rsidR="00D128CA" w:rsidRPr="00D576EF">
            <w:rPr>
              <w:rFonts w:ascii="ISOCPEUR" w:hAnsi="ISOCPEUR"/>
              <w:i/>
            </w:rPr>
            <w:t>»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22"/>
              <w:szCs w:val="22"/>
            </w:rPr>
          </w:pPr>
          <w:r w:rsidRPr="00D576EF">
            <w:rPr>
              <w:rFonts w:ascii="ISOCPEUR" w:hAnsi="ISOCPEUR"/>
              <w:i/>
              <w:sz w:val="22"/>
              <w:szCs w:val="22"/>
            </w:rPr>
            <w:t>Гл</w:t>
          </w:r>
          <w:r w:rsidR="00D128CA" w:rsidRPr="00D576EF">
            <w:rPr>
              <w:rFonts w:ascii="ISOCPEUR" w:hAnsi="ISOCPEUR"/>
              <w:i/>
              <w:sz w:val="22"/>
              <w:szCs w:val="22"/>
            </w:rPr>
            <w:t>.</w:t>
          </w:r>
          <w:r w:rsidRPr="00D576EF">
            <w:rPr>
              <w:rFonts w:ascii="ISOCPEUR" w:hAnsi="ISOCPEUR"/>
              <w:i/>
              <w:sz w:val="22"/>
              <w:szCs w:val="22"/>
            </w:rPr>
            <w:t xml:space="preserve"> инженер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  <w:r w:rsidRPr="00D576EF">
            <w:rPr>
              <w:rFonts w:ascii="ISOCPEUR" w:hAnsi="ISOCPEUR"/>
              <w:i/>
              <w:sz w:val="18"/>
              <w:szCs w:val="18"/>
            </w:rPr>
            <w:t>А.С. Есипов</w:t>
          </w:r>
        </w:p>
      </w:tc>
      <w:tc>
        <w:tcPr>
          <w:tcW w:w="844" w:type="dxa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tcBorders>
            <w:top w:val="nil"/>
            <w:left w:val="nil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Формат А</w:t>
          </w:r>
          <w:proofErr w:type="gramStart"/>
          <w:r w:rsidRPr="00D576EF">
            <w:rPr>
              <w:rFonts w:ascii="ISOCPEUR" w:hAnsi="ISOCPEUR"/>
              <w:i/>
            </w:rPr>
            <w:t>4</w:t>
          </w:r>
          <w:proofErr w:type="gramEnd"/>
        </w:p>
      </w:tc>
    </w:tr>
  </w:tbl>
  <w:p w:rsidR="00D128CA" w:rsidRDefault="00D128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411" w:rsidRDefault="00592411">
      <w:r>
        <w:separator/>
      </w:r>
    </w:p>
  </w:footnote>
  <w:footnote w:type="continuationSeparator" w:id="0">
    <w:p w:rsidR="00592411" w:rsidRDefault="005924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Взам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инв. №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985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 дата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576EF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B61CAD">
    <w:pPr>
      <w:pStyle w:val="a3"/>
    </w:pPr>
    <w:r>
      <w:rPr>
        <w:noProof/>
      </w:rPr>
      <w:pict>
        <v:rect id="_x0000_s2051" style="position:absolute;margin-left:-28.35pt;margin-top:-18.4pt;width:520.2pt;height:796.65pt;z-index:251658240;mso-position-horizontal-relative:text;mso-position-vertical-relative:text" filled="f" strokeweight="1.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Взам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инв. №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985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 дата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576EF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B61CAD">
    <w:pPr>
      <w:pStyle w:val="a3"/>
    </w:pPr>
    <w:r>
      <w:rPr>
        <w:noProof/>
      </w:rPr>
      <w:pict>
        <v:rect id="_x0000_s2049" style="position:absolute;margin-left:-28.35pt;margin-top:-18.4pt;width:520.2pt;height:796.65pt;z-index:251657216;mso-position-horizontal-relative:text;mso-position-vertical-relative:text" filled="f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B80"/>
    <w:multiLevelType w:val="hybridMultilevel"/>
    <w:tmpl w:val="684E02AE"/>
    <w:lvl w:ilvl="0" w:tplc="6592F90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732BAE"/>
    <w:multiLevelType w:val="multilevel"/>
    <w:tmpl w:val="217024E0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18%2.5."/>
      <w:lvlJc w:val="left"/>
      <w:pPr>
        <w:tabs>
          <w:tab w:val="num" w:pos="1440"/>
        </w:tabs>
        <w:ind w:left="1440" w:hanging="108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C723433"/>
    <w:multiLevelType w:val="hybridMultilevel"/>
    <w:tmpl w:val="6A6C32F4"/>
    <w:lvl w:ilvl="0" w:tplc="B96040B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997F82"/>
    <w:multiLevelType w:val="multilevel"/>
    <w:tmpl w:val="0F9E8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2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36" w:hanging="1800"/>
      </w:pPr>
      <w:rPr>
        <w:rFonts w:hint="default"/>
      </w:rPr>
    </w:lvl>
  </w:abstractNum>
  <w:abstractNum w:abstractNumId="4">
    <w:nsid w:val="196B53EF"/>
    <w:multiLevelType w:val="multilevel"/>
    <w:tmpl w:val="A322DB10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23727913"/>
    <w:multiLevelType w:val="hybridMultilevel"/>
    <w:tmpl w:val="4AF8A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F777D8"/>
    <w:multiLevelType w:val="multilevel"/>
    <w:tmpl w:val="F1480364"/>
    <w:lvl w:ilvl="0">
      <w:start w:val="7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21"/>
        </w:tabs>
        <w:ind w:left="1221" w:hanging="870"/>
      </w:pPr>
      <w:rPr>
        <w:rFonts w:hint="default"/>
      </w:rPr>
    </w:lvl>
    <w:lvl w:ilvl="2">
      <w:start w:val="1"/>
      <w:numFmt w:val="decimal"/>
      <w:lvlText w:val="%1.3.%3."/>
      <w:lvlJc w:val="left"/>
      <w:pPr>
        <w:tabs>
          <w:tab w:val="num" w:pos="1572"/>
        </w:tabs>
        <w:ind w:left="1572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33"/>
        </w:tabs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95"/>
        </w:tabs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06"/>
        </w:tabs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7"/>
        </w:tabs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2160"/>
      </w:pPr>
      <w:rPr>
        <w:rFonts w:hint="default"/>
      </w:rPr>
    </w:lvl>
  </w:abstractNum>
  <w:abstractNum w:abstractNumId="7">
    <w:nsid w:val="342535BD"/>
    <w:multiLevelType w:val="multilevel"/>
    <w:tmpl w:val="A0B4A498"/>
    <w:lvl w:ilvl="0">
      <w:start w:val="18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4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8">
    <w:nsid w:val="38D3253A"/>
    <w:multiLevelType w:val="multilevel"/>
    <w:tmpl w:val="E482D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6"/>
      </w:rPr>
    </w:lvl>
    <w:lvl w:ilvl="2">
      <w:start w:val="1"/>
      <w:numFmt w:val="decimal"/>
      <w:lvlText w:val="7.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7.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493D5F2D"/>
    <w:multiLevelType w:val="multilevel"/>
    <w:tmpl w:val="38FC9942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4CE40F1F"/>
    <w:multiLevelType w:val="hybridMultilevel"/>
    <w:tmpl w:val="8FCE440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D1138D6"/>
    <w:multiLevelType w:val="hybridMultilevel"/>
    <w:tmpl w:val="B49EBD06"/>
    <w:lvl w:ilvl="0" w:tplc="06B0D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1164E8"/>
    <w:multiLevelType w:val="hybridMultilevel"/>
    <w:tmpl w:val="F3F0F7C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11401FE"/>
    <w:multiLevelType w:val="multilevel"/>
    <w:tmpl w:val="61A4601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61A40D4E"/>
    <w:multiLevelType w:val="multilevel"/>
    <w:tmpl w:val="259A0A58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622F63A2"/>
    <w:multiLevelType w:val="hybridMultilevel"/>
    <w:tmpl w:val="2ED4EAE0"/>
    <w:lvl w:ilvl="0" w:tplc="0419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6">
    <w:nsid w:val="68F67D75"/>
    <w:multiLevelType w:val="hybridMultilevel"/>
    <w:tmpl w:val="9398CA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6925106A"/>
    <w:multiLevelType w:val="multilevel"/>
    <w:tmpl w:val="8EB8A70A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8">
    <w:nsid w:val="72962F2F"/>
    <w:multiLevelType w:val="hybridMultilevel"/>
    <w:tmpl w:val="26B8A9AA"/>
    <w:lvl w:ilvl="0" w:tplc="3B00C0E4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>
    <w:nsid w:val="7D0A36DF"/>
    <w:multiLevelType w:val="hybridMultilevel"/>
    <w:tmpl w:val="DC0C41C2"/>
    <w:lvl w:ilvl="0" w:tplc="041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6"/>
  </w:num>
  <w:num w:numId="4">
    <w:abstractNumId w:val="19"/>
  </w:num>
  <w:num w:numId="5">
    <w:abstractNumId w:val="2"/>
  </w:num>
  <w:num w:numId="6">
    <w:abstractNumId w:val="0"/>
  </w:num>
  <w:num w:numId="7">
    <w:abstractNumId w:val="11"/>
  </w:num>
  <w:num w:numId="8">
    <w:abstractNumId w:val="15"/>
  </w:num>
  <w:num w:numId="9">
    <w:abstractNumId w:val="18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9"/>
  </w:num>
  <w:num w:numId="15">
    <w:abstractNumId w:val="14"/>
  </w:num>
  <w:num w:numId="16">
    <w:abstractNumId w:val="10"/>
  </w:num>
  <w:num w:numId="17">
    <w:abstractNumId w:val="12"/>
  </w:num>
  <w:num w:numId="18">
    <w:abstractNumId w:val="17"/>
  </w:num>
  <w:num w:numId="19">
    <w:abstractNumId w:val="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128CA"/>
    <w:rsid w:val="00012E98"/>
    <w:rsid w:val="00014358"/>
    <w:rsid w:val="000430F2"/>
    <w:rsid w:val="00077965"/>
    <w:rsid w:val="00080A2B"/>
    <w:rsid w:val="000909DE"/>
    <w:rsid w:val="000A693D"/>
    <w:rsid w:val="000C37D2"/>
    <w:rsid w:val="000F421C"/>
    <w:rsid w:val="001007E6"/>
    <w:rsid w:val="00101CBC"/>
    <w:rsid w:val="00116BD4"/>
    <w:rsid w:val="00145965"/>
    <w:rsid w:val="00150B65"/>
    <w:rsid w:val="001A5F16"/>
    <w:rsid w:val="001F3C04"/>
    <w:rsid w:val="002245B3"/>
    <w:rsid w:val="002369A6"/>
    <w:rsid w:val="002652F9"/>
    <w:rsid w:val="00272EDB"/>
    <w:rsid w:val="002854BE"/>
    <w:rsid w:val="0029145F"/>
    <w:rsid w:val="002A0F47"/>
    <w:rsid w:val="002B1EEA"/>
    <w:rsid w:val="002E67EC"/>
    <w:rsid w:val="002F0D6F"/>
    <w:rsid w:val="002F2ED8"/>
    <w:rsid w:val="003134F0"/>
    <w:rsid w:val="00320B96"/>
    <w:rsid w:val="00324E18"/>
    <w:rsid w:val="00384C06"/>
    <w:rsid w:val="00384E51"/>
    <w:rsid w:val="003911B3"/>
    <w:rsid w:val="003A4930"/>
    <w:rsid w:val="003B4B35"/>
    <w:rsid w:val="003D0193"/>
    <w:rsid w:val="003D425B"/>
    <w:rsid w:val="003F49AC"/>
    <w:rsid w:val="003F67AB"/>
    <w:rsid w:val="004245E7"/>
    <w:rsid w:val="00453F63"/>
    <w:rsid w:val="00474879"/>
    <w:rsid w:val="00495468"/>
    <w:rsid w:val="004A3C72"/>
    <w:rsid w:val="004A5AD6"/>
    <w:rsid w:val="004D198C"/>
    <w:rsid w:val="004D6112"/>
    <w:rsid w:val="00510BA1"/>
    <w:rsid w:val="0051115A"/>
    <w:rsid w:val="00533BA7"/>
    <w:rsid w:val="005472C8"/>
    <w:rsid w:val="00552268"/>
    <w:rsid w:val="00555DF7"/>
    <w:rsid w:val="00562BEB"/>
    <w:rsid w:val="00563F7A"/>
    <w:rsid w:val="0056763B"/>
    <w:rsid w:val="00592411"/>
    <w:rsid w:val="005A2C58"/>
    <w:rsid w:val="005D5DD7"/>
    <w:rsid w:val="00600FAB"/>
    <w:rsid w:val="006168C7"/>
    <w:rsid w:val="0062215B"/>
    <w:rsid w:val="00632255"/>
    <w:rsid w:val="00637001"/>
    <w:rsid w:val="00666894"/>
    <w:rsid w:val="006905BD"/>
    <w:rsid w:val="006952BE"/>
    <w:rsid w:val="00712C35"/>
    <w:rsid w:val="007228B8"/>
    <w:rsid w:val="00722A6B"/>
    <w:rsid w:val="0073182D"/>
    <w:rsid w:val="00771443"/>
    <w:rsid w:val="00776F5E"/>
    <w:rsid w:val="00783F70"/>
    <w:rsid w:val="00785132"/>
    <w:rsid w:val="00797F2F"/>
    <w:rsid w:val="007C026F"/>
    <w:rsid w:val="007F3E48"/>
    <w:rsid w:val="0083224B"/>
    <w:rsid w:val="008408F1"/>
    <w:rsid w:val="00886031"/>
    <w:rsid w:val="0089214F"/>
    <w:rsid w:val="00892C32"/>
    <w:rsid w:val="008C53C2"/>
    <w:rsid w:val="008D541A"/>
    <w:rsid w:val="008E5A31"/>
    <w:rsid w:val="008E5EAC"/>
    <w:rsid w:val="0094393D"/>
    <w:rsid w:val="009C3D1D"/>
    <w:rsid w:val="009E191E"/>
    <w:rsid w:val="00A02612"/>
    <w:rsid w:val="00A47D93"/>
    <w:rsid w:val="00A51920"/>
    <w:rsid w:val="00A62668"/>
    <w:rsid w:val="00A92141"/>
    <w:rsid w:val="00AA3EED"/>
    <w:rsid w:val="00AD1069"/>
    <w:rsid w:val="00AE2BB9"/>
    <w:rsid w:val="00AE3188"/>
    <w:rsid w:val="00AF2117"/>
    <w:rsid w:val="00B241C7"/>
    <w:rsid w:val="00B47E49"/>
    <w:rsid w:val="00B61CAD"/>
    <w:rsid w:val="00BC5A35"/>
    <w:rsid w:val="00BD2120"/>
    <w:rsid w:val="00BE6B0D"/>
    <w:rsid w:val="00BF01E6"/>
    <w:rsid w:val="00C01F38"/>
    <w:rsid w:val="00C16E9B"/>
    <w:rsid w:val="00C229C2"/>
    <w:rsid w:val="00C30896"/>
    <w:rsid w:val="00C41741"/>
    <w:rsid w:val="00C81172"/>
    <w:rsid w:val="00C946E7"/>
    <w:rsid w:val="00CE4852"/>
    <w:rsid w:val="00D0328E"/>
    <w:rsid w:val="00D1026E"/>
    <w:rsid w:val="00D128CA"/>
    <w:rsid w:val="00D23116"/>
    <w:rsid w:val="00D336C8"/>
    <w:rsid w:val="00D46052"/>
    <w:rsid w:val="00D5193A"/>
    <w:rsid w:val="00D564FD"/>
    <w:rsid w:val="00D576EF"/>
    <w:rsid w:val="00D76FFA"/>
    <w:rsid w:val="00D8436A"/>
    <w:rsid w:val="00DA25D0"/>
    <w:rsid w:val="00DB33C0"/>
    <w:rsid w:val="00E113E6"/>
    <w:rsid w:val="00E137AF"/>
    <w:rsid w:val="00E22CD7"/>
    <w:rsid w:val="00E52553"/>
    <w:rsid w:val="00E52743"/>
    <w:rsid w:val="00E668DC"/>
    <w:rsid w:val="00E671A4"/>
    <w:rsid w:val="00E723B4"/>
    <w:rsid w:val="00EB4459"/>
    <w:rsid w:val="00EC46B4"/>
    <w:rsid w:val="00ED5F98"/>
    <w:rsid w:val="00EE0EED"/>
    <w:rsid w:val="00EE75AF"/>
    <w:rsid w:val="00F1477B"/>
    <w:rsid w:val="00F215D3"/>
    <w:rsid w:val="00F23728"/>
    <w:rsid w:val="00F41F1D"/>
    <w:rsid w:val="00F522F7"/>
    <w:rsid w:val="00F56B5F"/>
    <w:rsid w:val="00FC3F38"/>
    <w:rsid w:val="00FD7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8F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E5EA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128C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128CA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D128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">
    <w:name w:val="T_Обычный Знак"/>
    <w:link w:val="T0"/>
    <w:locked/>
    <w:rsid w:val="00D128CA"/>
    <w:rPr>
      <w:rFonts w:ascii="ISOCPEUR" w:hAnsi="ISOCPEUR"/>
      <w:i/>
      <w:sz w:val="28"/>
      <w:szCs w:val="24"/>
      <w:lang w:val="ru-RU" w:eastAsia="ru-RU" w:bidi="ar-SA"/>
    </w:rPr>
  </w:style>
  <w:style w:type="paragraph" w:customStyle="1" w:styleId="T0">
    <w:name w:val="T_Обычный"/>
    <w:basedOn w:val="a"/>
    <w:link w:val="T"/>
    <w:rsid w:val="00D128CA"/>
    <w:pPr>
      <w:ind w:firstLine="709"/>
      <w:jc w:val="both"/>
    </w:pPr>
    <w:rPr>
      <w:rFonts w:ascii="ISOCPEUR" w:hAnsi="ISOCPEUR"/>
      <w:i/>
      <w:sz w:val="28"/>
    </w:rPr>
  </w:style>
  <w:style w:type="paragraph" w:customStyle="1" w:styleId="T1">
    <w:name w:val="T_ОН_Фамилии"/>
    <w:basedOn w:val="a"/>
    <w:rsid w:val="00D128CA"/>
    <w:rPr>
      <w:rFonts w:ascii="ISOCPEUR" w:hAnsi="ISOCPEUR" w:cs="Arial"/>
      <w:i/>
      <w:sz w:val="22"/>
      <w:szCs w:val="18"/>
    </w:rPr>
  </w:style>
  <w:style w:type="paragraph" w:customStyle="1" w:styleId="T2">
    <w:name w:val="T_ОН_Обозначение"/>
    <w:basedOn w:val="a"/>
    <w:rsid w:val="00D128CA"/>
    <w:pPr>
      <w:widowControl w:val="0"/>
      <w:adjustRightInd w:val="0"/>
      <w:jc w:val="center"/>
    </w:pPr>
    <w:rPr>
      <w:rFonts w:ascii="ISOCPEUR" w:hAnsi="ISOCPEUR" w:cs="Arial"/>
      <w:i/>
      <w:sz w:val="38"/>
      <w:szCs w:val="32"/>
    </w:rPr>
  </w:style>
  <w:style w:type="character" w:styleId="a8">
    <w:name w:val="page number"/>
    <w:basedOn w:val="a0"/>
    <w:rsid w:val="00D128CA"/>
  </w:style>
  <w:style w:type="paragraph" w:styleId="a9">
    <w:name w:val="Balloon Text"/>
    <w:basedOn w:val="a"/>
    <w:link w:val="aa"/>
    <w:uiPriority w:val="99"/>
    <w:rsid w:val="000F421C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0F42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8E5EAC"/>
    <w:rPr>
      <w:rFonts w:ascii="Arial" w:hAnsi="Arial" w:cs="Arial"/>
      <w:b/>
      <w:bCs/>
      <w:i/>
      <w:iCs/>
      <w:sz w:val="28"/>
      <w:szCs w:val="28"/>
    </w:rPr>
  </w:style>
  <w:style w:type="character" w:customStyle="1" w:styleId="a4">
    <w:name w:val="Верхний колонтитул Знак"/>
    <w:link w:val="a3"/>
    <w:rsid w:val="008E5EAC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8E5EAC"/>
    <w:rPr>
      <w:sz w:val="24"/>
      <w:szCs w:val="24"/>
    </w:rPr>
  </w:style>
  <w:style w:type="character" w:customStyle="1" w:styleId="ab">
    <w:name w:val="номер страницы"/>
    <w:rsid w:val="008E5EAC"/>
  </w:style>
  <w:style w:type="paragraph" w:styleId="ac">
    <w:name w:val="List Paragraph"/>
    <w:basedOn w:val="a"/>
    <w:uiPriority w:val="99"/>
    <w:qFormat/>
    <w:rsid w:val="008E5EAC"/>
    <w:pPr>
      <w:spacing w:before="120" w:after="120"/>
      <w:ind w:left="720" w:hanging="53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Placeholder Text"/>
    <w:uiPriority w:val="99"/>
    <w:semiHidden/>
    <w:rsid w:val="008E5EAC"/>
    <w:rPr>
      <w:color w:val="808080"/>
    </w:rPr>
  </w:style>
  <w:style w:type="paragraph" w:styleId="ae">
    <w:name w:val="Title"/>
    <w:basedOn w:val="a"/>
    <w:link w:val="af"/>
    <w:qFormat/>
    <w:rsid w:val="008E5EAC"/>
    <w:pPr>
      <w:jc w:val="center"/>
    </w:pPr>
    <w:rPr>
      <w:sz w:val="28"/>
      <w:szCs w:val="20"/>
    </w:rPr>
  </w:style>
  <w:style w:type="character" w:customStyle="1" w:styleId="af">
    <w:name w:val="Название Знак"/>
    <w:link w:val="ae"/>
    <w:rsid w:val="008E5EAC"/>
    <w:rPr>
      <w:sz w:val="28"/>
    </w:rPr>
  </w:style>
  <w:style w:type="paragraph" w:styleId="af0">
    <w:name w:val="Body Text Indent"/>
    <w:basedOn w:val="a"/>
    <w:link w:val="af1"/>
    <w:rsid w:val="008E5EAC"/>
    <w:pPr>
      <w:spacing w:after="120"/>
      <w:ind w:left="283"/>
    </w:pPr>
    <w:rPr>
      <w:szCs w:val="20"/>
    </w:rPr>
  </w:style>
  <w:style w:type="character" w:customStyle="1" w:styleId="af1">
    <w:name w:val="Основной текст с отступом Знак"/>
    <w:link w:val="af0"/>
    <w:rsid w:val="008E5EA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7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868C1-CEEF-4BDD-8A5B-49AEC1E17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2305</Words>
  <Characters>13139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Technoanalyt</Company>
  <LinksUpToDate>false</LinksUpToDate>
  <CharactersWithSpaces>15414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Saroseko</dc:creator>
  <cp:lastModifiedBy>Wildborsh</cp:lastModifiedBy>
  <cp:revision>4</cp:revision>
  <cp:lastPrinted>2012-04-23T12:50:00Z</cp:lastPrinted>
  <dcterms:created xsi:type="dcterms:W3CDTF">2012-12-15T15:04:00Z</dcterms:created>
  <dcterms:modified xsi:type="dcterms:W3CDTF">2013-01-10T08:55:00Z</dcterms:modified>
</cp:coreProperties>
</file>